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470" w:rsidRPr="007E3AB8" w:rsidRDefault="004B2470" w:rsidP="007E3AB8">
      <w:pPr>
        <w:spacing w:after="0" w:line="240" w:lineRule="auto"/>
        <w:jc w:val="center"/>
        <w:rPr>
          <w:rFonts w:eastAsia="Times New Roman" w:cs="Arial"/>
        </w:rPr>
      </w:pPr>
      <w:r w:rsidRPr="007E3AB8">
        <w:rPr>
          <w:rFonts w:eastAsia="Times New Roman" w:cs="Arial"/>
          <w:noProof/>
        </w:rPr>
        <w:drawing>
          <wp:inline distT="0" distB="0" distL="0" distR="0">
            <wp:extent cx="1451785" cy="1453642"/>
            <wp:effectExtent l="0" t="0" r="0" b="0"/>
            <wp:docPr id="1" name="Image 2" descr="F:\Data\Desktop\International Trade Division cont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F:\Data\Desktop\International Trade Division cont (2).jpg"/>
                    <pic:cNvPicPr/>
                  </pic:nvPicPr>
                  <pic:blipFill>
                    <a:blip r:embed="rId8" cstate="print"/>
                    <a:stretch>
                      <a:fillRect/>
                    </a:stretch>
                  </pic:blipFill>
                  <pic:spPr>
                    <a:xfrm>
                      <a:off x="0" y="0"/>
                      <a:ext cx="1456820" cy="1458683"/>
                    </a:xfrm>
                    <a:prstGeom prst="rect">
                      <a:avLst/>
                    </a:prstGeom>
                  </pic:spPr>
                </pic:pic>
              </a:graphicData>
            </a:graphic>
          </wp:inline>
        </w:drawing>
      </w:r>
    </w:p>
    <w:p w:rsidR="007E3AB8" w:rsidRDefault="004B2470" w:rsidP="007E3AB8">
      <w:pPr>
        <w:spacing w:after="0" w:line="240" w:lineRule="auto"/>
        <w:jc w:val="center"/>
        <w:rPr>
          <w:rFonts w:eastAsia="Times New Roman" w:cs="Arial"/>
          <w:b/>
          <w:bCs/>
          <w:sz w:val="28"/>
          <w:szCs w:val="28"/>
        </w:rPr>
      </w:pPr>
      <w:r w:rsidRPr="007E3AB8">
        <w:rPr>
          <w:rFonts w:eastAsia="Times New Roman" w:cs="Arial"/>
          <w:b/>
          <w:bCs/>
          <w:sz w:val="28"/>
          <w:szCs w:val="28"/>
        </w:rPr>
        <w:t xml:space="preserve">NATIONAL AGRICULTURAL COOPERATIVE MARKETING </w:t>
      </w:r>
      <w:r w:rsidRPr="007E3AB8">
        <w:rPr>
          <w:rFonts w:eastAsia="Times New Roman" w:cs="Arial"/>
          <w:b/>
          <w:bCs/>
          <w:sz w:val="28"/>
          <w:szCs w:val="28"/>
        </w:rPr>
        <w:br/>
        <w:t>FEDERATION OF INDIA LTD.</w:t>
      </w:r>
      <w:bookmarkStart w:id="0" w:name="Regd._Office:_NAFED_House,_Siddhartha_En"/>
      <w:bookmarkEnd w:id="0"/>
    </w:p>
    <w:p w:rsidR="004B2470" w:rsidRPr="007E3AB8" w:rsidRDefault="004B2470" w:rsidP="007E3AB8">
      <w:pPr>
        <w:spacing w:after="0" w:line="240" w:lineRule="auto"/>
        <w:jc w:val="center"/>
        <w:rPr>
          <w:rFonts w:cs="Arial"/>
        </w:rPr>
      </w:pPr>
      <w:r w:rsidRPr="007E3AB8">
        <w:rPr>
          <w:rFonts w:eastAsia="Times New Roman" w:cs="Arial"/>
          <w:b/>
          <w:bCs/>
          <w:sz w:val="28"/>
          <w:szCs w:val="28"/>
        </w:rPr>
        <w:br/>
      </w:r>
      <w:r w:rsidRPr="007E3AB8">
        <w:rPr>
          <w:rFonts w:cs="Arial"/>
        </w:rPr>
        <w:t xml:space="preserve">Regd. Office: NAFED House, Siddhartha Enclave </w:t>
      </w:r>
      <w:r w:rsidRPr="007E3AB8">
        <w:rPr>
          <w:rFonts w:cs="Arial"/>
        </w:rPr>
        <w:br/>
        <w:t xml:space="preserve">Ring Road, Ashram Chowk, New Delhi-110 014 </w:t>
      </w:r>
      <w:r w:rsidRPr="007E3AB8">
        <w:rPr>
          <w:rFonts w:cs="Arial"/>
        </w:rPr>
        <w:br/>
        <w:t xml:space="preserve">Website: </w:t>
      </w:r>
      <w:hyperlink r:id="rId9">
        <w:r w:rsidRPr="007E3AB8">
          <w:rPr>
            <w:rFonts w:cs="Arial"/>
            <w:color w:val="0000FF"/>
            <w:u w:val="single" w:color="0000FF"/>
          </w:rPr>
          <w:t>www.nafed-india.com</w:t>
        </w:r>
      </w:hyperlink>
      <w:r w:rsidRPr="007E3AB8">
        <w:rPr>
          <w:rFonts w:cs="Arial"/>
          <w:color w:val="0000FF"/>
          <w:u w:val="single" w:color="0000FF"/>
        </w:rPr>
        <w:br/>
      </w:r>
      <w:r w:rsidRPr="007E3AB8">
        <w:rPr>
          <w:rFonts w:cs="Arial"/>
        </w:rPr>
        <w:t xml:space="preserve">Email: </w:t>
      </w:r>
      <w:hyperlink r:id="rId10" w:history="1">
        <w:r w:rsidRPr="007E3AB8">
          <w:rPr>
            <w:rStyle w:val="Hyperlink"/>
          </w:rPr>
          <w:t>estatedivision@nafed-india.com</w:t>
        </w:r>
      </w:hyperlink>
    </w:p>
    <w:p w:rsidR="007E3AB8" w:rsidRDefault="007E3AB8" w:rsidP="007E3AB8">
      <w:pPr>
        <w:spacing w:after="0" w:line="240" w:lineRule="auto"/>
        <w:jc w:val="center"/>
        <w:rPr>
          <w:rFonts w:cs="Arial"/>
          <w:sz w:val="28"/>
        </w:rPr>
      </w:pPr>
    </w:p>
    <w:p w:rsidR="007E3AB8" w:rsidRDefault="007E3AB8" w:rsidP="007E3AB8">
      <w:pPr>
        <w:spacing w:after="0" w:line="240" w:lineRule="auto"/>
        <w:jc w:val="center"/>
        <w:rPr>
          <w:rFonts w:cs="Arial"/>
          <w:sz w:val="28"/>
        </w:rPr>
      </w:pPr>
    </w:p>
    <w:p w:rsidR="004B2470" w:rsidRDefault="004B2470" w:rsidP="007E3AB8">
      <w:pPr>
        <w:spacing w:after="0" w:line="240" w:lineRule="auto"/>
        <w:jc w:val="center"/>
        <w:rPr>
          <w:rFonts w:cs="Arial"/>
          <w:sz w:val="28"/>
        </w:rPr>
      </w:pPr>
      <w:r w:rsidRPr="007E3AB8">
        <w:rPr>
          <w:rFonts w:cs="Arial"/>
          <w:sz w:val="28"/>
        </w:rPr>
        <w:t>Invitation for</w:t>
      </w:r>
    </w:p>
    <w:p w:rsidR="007E3AB8" w:rsidRPr="007E3AB8" w:rsidRDefault="007E3AB8" w:rsidP="00E219E3">
      <w:pPr>
        <w:spacing w:after="0" w:line="240" w:lineRule="auto"/>
        <w:jc w:val="both"/>
        <w:rPr>
          <w:rFonts w:cs="Arial"/>
          <w:sz w:val="28"/>
        </w:rPr>
      </w:pPr>
    </w:p>
    <w:p w:rsidR="004B2470" w:rsidRPr="007E3AB8" w:rsidRDefault="004B2470" w:rsidP="00E219E3">
      <w:pPr>
        <w:spacing w:after="0" w:line="240" w:lineRule="auto"/>
        <w:jc w:val="both"/>
        <w:rPr>
          <w:rFonts w:cs="Arial"/>
          <w:b/>
          <w:bCs/>
          <w:sz w:val="30"/>
          <w:szCs w:val="30"/>
        </w:rPr>
      </w:pPr>
      <w:r w:rsidRPr="007E3AB8">
        <w:rPr>
          <w:rFonts w:cs="Arial"/>
          <w:b/>
          <w:bCs/>
          <w:sz w:val="30"/>
          <w:szCs w:val="30"/>
        </w:rPr>
        <w:t>“</w:t>
      </w:r>
      <w:r w:rsidR="000F01B2" w:rsidRPr="007E3AB8">
        <w:rPr>
          <w:rFonts w:cs="Arial"/>
          <w:b/>
          <w:bCs/>
          <w:sz w:val="30"/>
          <w:szCs w:val="30"/>
        </w:rPr>
        <w:t xml:space="preserve">A REQUEST FOR PROPOSAL FOR HIRING OF AN EXPERIENCED </w:t>
      </w:r>
      <w:r w:rsidR="00DF637C" w:rsidRPr="007E3AB8">
        <w:rPr>
          <w:rFonts w:cs="Arial"/>
          <w:b/>
          <w:bCs/>
          <w:sz w:val="30"/>
          <w:szCs w:val="30"/>
        </w:rPr>
        <w:t>AND PROFESSIONAL</w:t>
      </w:r>
      <w:r w:rsidR="000F01B2" w:rsidRPr="007E3AB8">
        <w:rPr>
          <w:rFonts w:cs="Arial"/>
          <w:b/>
          <w:bCs/>
          <w:sz w:val="30"/>
          <w:szCs w:val="30"/>
        </w:rPr>
        <w:t xml:space="preserve"> AGENCY TO PROVIDE QUALIFIED AND EXPERIENCED MANPOWER/CONSULTANTS </w:t>
      </w:r>
      <w:r w:rsidR="00DF637C" w:rsidRPr="007E3AB8">
        <w:rPr>
          <w:rFonts w:cs="Arial"/>
          <w:b/>
          <w:bCs/>
          <w:sz w:val="30"/>
          <w:szCs w:val="30"/>
        </w:rPr>
        <w:t>FOR MANAGEMENT</w:t>
      </w:r>
      <w:r w:rsidR="000F01B2" w:rsidRPr="007E3AB8">
        <w:rPr>
          <w:rFonts w:cs="Arial"/>
          <w:b/>
          <w:bCs/>
          <w:sz w:val="30"/>
          <w:szCs w:val="30"/>
        </w:rPr>
        <w:t xml:space="preserve"> OF AFFAIRS RELATED TO THE ESTATES </w:t>
      </w:r>
      <w:r w:rsidR="00DF637C" w:rsidRPr="007E3AB8">
        <w:rPr>
          <w:rFonts w:cs="Arial"/>
          <w:b/>
          <w:bCs/>
          <w:sz w:val="30"/>
          <w:szCs w:val="30"/>
        </w:rPr>
        <w:t>OF NATIONAL</w:t>
      </w:r>
      <w:r w:rsidR="000F01B2" w:rsidRPr="007E3AB8">
        <w:rPr>
          <w:rFonts w:cs="Arial"/>
          <w:b/>
          <w:bCs/>
          <w:sz w:val="30"/>
          <w:szCs w:val="30"/>
        </w:rPr>
        <w:t xml:space="preserve"> AGRICULTURAL COOPERATIVE MARKETING FEDERATION OF INDIA LTD. (NAFED)”</w:t>
      </w:r>
    </w:p>
    <w:p w:rsidR="004B2470" w:rsidRPr="007E3AB8" w:rsidRDefault="004B2470" w:rsidP="00E219E3">
      <w:pPr>
        <w:spacing w:after="0" w:line="240" w:lineRule="auto"/>
        <w:jc w:val="both"/>
        <w:rPr>
          <w:rFonts w:cs="Arial"/>
          <w:b/>
          <w:bCs/>
          <w:sz w:val="16"/>
          <w:szCs w:val="16"/>
        </w:rPr>
      </w:pPr>
    </w:p>
    <w:p w:rsidR="004B2470" w:rsidRPr="007E3AB8" w:rsidRDefault="0079532A" w:rsidP="007E3AB8">
      <w:pPr>
        <w:spacing w:after="0" w:line="240" w:lineRule="auto"/>
        <w:jc w:val="center"/>
        <w:rPr>
          <w:rFonts w:eastAsia="Times New Roman" w:cs="Arial"/>
          <w:b/>
          <w:sz w:val="24"/>
          <w:szCs w:val="24"/>
        </w:rPr>
      </w:pPr>
      <w:r w:rsidRPr="007B171B">
        <w:rPr>
          <w:rFonts w:eastAsia="Times New Roman" w:cs="Arial"/>
          <w:b/>
          <w:sz w:val="24"/>
          <w:szCs w:val="24"/>
        </w:rPr>
        <w:t>RFP</w:t>
      </w:r>
      <w:r w:rsidR="00D73A7F" w:rsidRPr="007B171B">
        <w:rPr>
          <w:rFonts w:eastAsia="Times New Roman" w:cs="Arial"/>
          <w:b/>
          <w:sz w:val="24"/>
          <w:szCs w:val="24"/>
        </w:rPr>
        <w:t>No: -</w:t>
      </w:r>
      <w:r w:rsidR="004B2470" w:rsidRPr="007B171B">
        <w:rPr>
          <w:rFonts w:cs="Arial"/>
          <w:b/>
          <w:sz w:val="24"/>
          <w:szCs w:val="24"/>
        </w:rPr>
        <w:t xml:space="preserve"> NAFED/HO/</w:t>
      </w:r>
      <w:r w:rsidR="002C7411" w:rsidRPr="007B171B">
        <w:rPr>
          <w:rFonts w:cs="Arial"/>
          <w:b/>
          <w:sz w:val="24"/>
          <w:szCs w:val="24"/>
        </w:rPr>
        <w:t>Estate/2025-26</w:t>
      </w:r>
      <w:r w:rsidR="004B2470" w:rsidRPr="007B171B">
        <w:rPr>
          <w:b/>
        </w:rPr>
        <w:br/>
      </w:r>
      <w:r w:rsidR="004B2470" w:rsidRPr="007B171B">
        <w:rPr>
          <w:rFonts w:eastAsia="Times New Roman" w:cs="Arial"/>
          <w:b/>
          <w:sz w:val="24"/>
          <w:szCs w:val="24"/>
        </w:rPr>
        <w:t>Dated – 0</w:t>
      </w:r>
      <w:r w:rsidR="00D73A7F">
        <w:rPr>
          <w:rFonts w:eastAsia="Times New Roman" w:cs="Arial"/>
          <w:b/>
          <w:sz w:val="24"/>
          <w:szCs w:val="24"/>
        </w:rPr>
        <w:t>9</w:t>
      </w:r>
      <w:r w:rsidR="004B2470" w:rsidRPr="007B171B">
        <w:rPr>
          <w:rFonts w:eastAsia="Times New Roman" w:cs="Arial"/>
          <w:b/>
          <w:sz w:val="24"/>
          <w:szCs w:val="24"/>
        </w:rPr>
        <w:t>/08/2025</w:t>
      </w:r>
    </w:p>
    <w:p w:rsidR="004B2470" w:rsidRPr="007E3AB8" w:rsidRDefault="004B2470" w:rsidP="00E219E3">
      <w:pPr>
        <w:spacing w:after="0" w:line="240" w:lineRule="auto"/>
        <w:jc w:val="both"/>
        <w:rPr>
          <w:rFonts w:asciiTheme="majorHAnsi" w:hAnsiTheme="majorHAnsi"/>
          <w:b/>
          <w:sz w:val="24"/>
          <w:szCs w:val="24"/>
        </w:rPr>
      </w:pPr>
    </w:p>
    <w:p w:rsidR="004B2470" w:rsidRPr="007E3AB8" w:rsidRDefault="004B2470" w:rsidP="007E3AB8">
      <w:pPr>
        <w:spacing w:after="0" w:line="240" w:lineRule="auto"/>
        <w:rPr>
          <w:rFonts w:asciiTheme="majorHAnsi" w:eastAsiaTheme="majorEastAsia" w:hAnsiTheme="majorHAnsi" w:cstheme="majorBidi"/>
          <w:b/>
          <w:bCs/>
          <w:color w:val="365F91" w:themeColor="accent1" w:themeShade="BF"/>
          <w:sz w:val="28"/>
          <w:szCs w:val="28"/>
        </w:rPr>
      </w:pPr>
      <w:bookmarkStart w:id="1" w:name="_Toc203384318"/>
      <w:r w:rsidRPr="007E3AB8">
        <w:br w:type="page"/>
      </w:r>
    </w:p>
    <w:p w:rsidR="004B2470" w:rsidRPr="007E3AB8" w:rsidRDefault="004B2470" w:rsidP="007E3AB8">
      <w:pPr>
        <w:pStyle w:val="Heading1"/>
        <w:spacing w:line="240" w:lineRule="auto"/>
        <w:jc w:val="center"/>
      </w:pPr>
      <w:r w:rsidRPr="007E3AB8">
        <w:lastRenderedPageBreak/>
        <w:t>BID OVERVIEW</w:t>
      </w:r>
      <w:bookmarkEnd w:id="1"/>
    </w:p>
    <w:p w:rsidR="004B2470" w:rsidRPr="007E3AB8" w:rsidRDefault="004B2470" w:rsidP="007E3AB8">
      <w:pPr>
        <w:spacing w:after="0" w:line="240" w:lineRule="auto"/>
        <w:jc w:val="center"/>
        <w:rPr>
          <w:rFonts w:asciiTheme="majorHAnsi" w:hAnsiTheme="majorHAnsi"/>
          <w:b/>
          <w:sz w:val="24"/>
          <w:szCs w:val="24"/>
        </w:rPr>
      </w:pPr>
    </w:p>
    <w:tbl>
      <w:tblPr>
        <w:tblStyle w:val="TableGrid"/>
        <w:tblW w:w="5000" w:type="pct"/>
        <w:tblLayout w:type="fixed"/>
        <w:tblLook w:val="04A0"/>
      </w:tblPr>
      <w:tblGrid>
        <w:gridCol w:w="2802"/>
        <w:gridCol w:w="6774"/>
      </w:tblGrid>
      <w:tr w:rsidR="004B2470" w:rsidRPr="007E3AB8" w:rsidTr="00D73A7F">
        <w:tc>
          <w:tcPr>
            <w:tcW w:w="1463" w:type="pct"/>
            <w:vAlign w:val="center"/>
          </w:tcPr>
          <w:p w:rsidR="004B2470" w:rsidRPr="007E3AB8" w:rsidRDefault="0079532A" w:rsidP="007E3AB8">
            <w:pPr>
              <w:spacing w:before="60"/>
              <w:rPr>
                <w:rFonts w:asciiTheme="majorHAnsi" w:hAnsiTheme="majorHAnsi" w:cs="Arial"/>
                <w:sz w:val="24"/>
                <w:szCs w:val="24"/>
              </w:rPr>
            </w:pPr>
            <w:r w:rsidRPr="007E3AB8">
              <w:rPr>
                <w:rFonts w:asciiTheme="majorHAnsi" w:hAnsiTheme="majorHAnsi" w:cs="Arial"/>
                <w:bCs/>
                <w:sz w:val="24"/>
                <w:szCs w:val="24"/>
              </w:rPr>
              <w:t>RFP No</w:t>
            </w:r>
            <w:r w:rsidR="004B2470" w:rsidRPr="007E3AB8">
              <w:rPr>
                <w:rFonts w:asciiTheme="majorHAnsi" w:hAnsiTheme="majorHAnsi" w:cs="Arial"/>
                <w:bCs/>
                <w:sz w:val="24"/>
                <w:szCs w:val="24"/>
              </w:rPr>
              <w:t>.</w:t>
            </w:r>
          </w:p>
        </w:tc>
        <w:tc>
          <w:tcPr>
            <w:tcW w:w="3537" w:type="pct"/>
            <w:vAlign w:val="center"/>
          </w:tcPr>
          <w:p w:rsidR="004B2470" w:rsidRPr="007E3AB8" w:rsidRDefault="002C7411" w:rsidP="007E3AB8">
            <w:pPr>
              <w:spacing w:before="60"/>
              <w:rPr>
                <w:rFonts w:asciiTheme="majorHAnsi" w:hAnsiTheme="majorHAnsi" w:cs="Arial"/>
                <w:sz w:val="24"/>
                <w:szCs w:val="24"/>
              </w:rPr>
            </w:pPr>
            <w:r w:rsidRPr="007E3AB8">
              <w:rPr>
                <w:rFonts w:asciiTheme="majorHAnsi" w:hAnsiTheme="majorHAnsi" w:cs="Arial"/>
                <w:b/>
                <w:sz w:val="24"/>
                <w:szCs w:val="24"/>
              </w:rPr>
              <w:t>NAFED/HO/Estate/2025-26</w:t>
            </w:r>
          </w:p>
        </w:tc>
      </w:tr>
      <w:tr w:rsidR="004B2470" w:rsidRPr="007E3AB8" w:rsidTr="009706E0">
        <w:trPr>
          <w:trHeight w:val="1102"/>
        </w:trPr>
        <w:tc>
          <w:tcPr>
            <w:tcW w:w="1463" w:type="pct"/>
            <w:vAlign w:val="center"/>
          </w:tcPr>
          <w:p w:rsidR="004B2470" w:rsidRPr="007E3AB8" w:rsidRDefault="004B2470" w:rsidP="007E3AB8">
            <w:pPr>
              <w:spacing w:before="60"/>
              <w:rPr>
                <w:rFonts w:asciiTheme="majorHAnsi" w:hAnsiTheme="majorHAnsi" w:cs="Arial"/>
                <w:sz w:val="24"/>
                <w:szCs w:val="24"/>
              </w:rPr>
            </w:pPr>
            <w:r w:rsidRPr="007E3AB8">
              <w:rPr>
                <w:rFonts w:asciiTheme="majorHAnsi" w:hAnsiTheme="majorHAnsi" w:cs="Arial"/>
                <w:bCs/>
                <w:sz w:val="24"/>
                <w:szCs w:val="24"/>
              </w:rPr>
              <w:t xml:space="preserve">Name of </w:t>
            </w:r>
            <w:r w:rsidRPr="007E3AB8">
              <w:rPr>
                <w:rFonts w:asciiTheme="majorHAnsi" w:hAnsiTheme="majorHAnsi" w:cs="Arial"/>
                <w:bCs/>
                <w:spacing w:val="-3"/>
                <w:sz w:val="24"/>
                <w:szCs w:val="24"/>
              </w:rPr>
              <w:t>W</w:t>
            </w:r>
            <w:r w:rsidRPr="007E3AB8">
              <w:rPr>
                <w:rFonts w:asciiTheme="majorHAnsi" w:hAnsiTheme="majorHAnsi" w:cs="Arial"/>
                <w:bCs/>
                <w:sz w:val="24"/>
                <w:szCs w:val="24"/>
              </w:rPr>
              <w:t>ork</w:t>
            </w:r>
          </w:p>
        </w:tc>
        <w:tc>
          <w:tcPr>
            <w:tcW w:w="3537" w:type="pct"/>
            <w:vAlign w:val="center"/>
          </w:tcPr>
          <w:p w:rsidR="004B2470" w:rsidRPr="007E3AB8" w:rsidRDefault="004B2470" w:rsidP="007E3AB8">
            <w:pPr>
              <w:spacing w:before="60"/>
              <w:jc w:val="both"/>
              <w:rPr>
                <w:rFonts w:asciiTheme="majorHAnsi" w:hAnsiTheme="majorHAnsi" w:cs="Arial"/>
                <w:b/>
                <w:bCs/>
                <w:sz w:val="24"/>
                <w:szCs w:val="24"/>
              </w:rPr>
            </w:pPr>
            <w:r w:rsidRPr="007E3AB8">
              <w:rPr>
                <w:rFonts w:asciiTheme="majorHAnsi" w:hAnsiTheme="majorHAnsi" w:cs="Arial"/>
                <w:b/>
                <w:bCs/>
                <w:sz w:val="24"/>
                <w:szCs w:val="24"/>
              </w:rPr>
              <w:t xml:space="preserve">“A Request for Proposal for Hiring of an experienced </w:t>
            </w:r>
            <w:r w:rsidR="00D73A7F" w:rsidRPr="007E3AB8">
              <w:rPr>
                <w:rFonts w:asciiTheme="majorHAnsi" w:hAnsiTheme="majorHAnsi" w:cs="Arial"/>
                <w:b/>
                <w:bCs/>
                <w:sz w:val="24"/>
                <w:szCs w:val="24"/>
              </w:rPr>
              <w:t>and professional</w:t>
            </w:r>
            <w:r w:rsidRPr="007E3AB8">
              <w:rPr>
                <w:rFonts w:asciiTheme="majorHAnsi" w:hAnsiTheme="majorHAnsi" w:cs="Arial"/>
                <w:b/>
                <w:bCs/>
                <w:sz w:val="24"/>
                <w:szCs w:val="24"/>
              </w:rPr>
              <w:t xml:space="preserve"> Agency to provide </w:t>
            </w:r>
            <w:r w:rsidR="000F01B2" w:rsidRPr="007E3AB8">
              <w:rPr>
                <w:rFonts w:asciiTheme="majorHAnsi" w:hAnsiTheme="majorHAnsi" w:cs="Arial"/>
                <w:b/>
                <w:bCs/>
                <w:sz w:val="24"/>
                <w:szCs w:val="24"/>
              </w:rPr>
              <w:t xml:space="preserve">Qualified And Experienced Manpower/ </w:t>
            </w:r>
            <w:r w:rsidRPr="007E3AB8">
              <w:rPr>
                <w:rFonts w:asciiTheme="majorHAnsi" w:hAnsiTheme="majorHAnsi" w:cs="Arial"/>
                <w:b/>
                <w:bCs/>
                <w:sz w:val="24"/>
                <w:szCs w:val="24"/>
              </w:rPr>
              <w:t xml:space="preserve">Consultants </w:t>
            </w:r>
            <w:r w:rsidR="000F01B2" w:rsidRPr="007E3AB8">
              <w:rPr>
                <w:rFonts w:asciiTheme="majorHAnsi" w:hAnsiTheme="majorHAnsi" w:cs="Arial"/>
                <w:b/>
                <w:bCs/>
                <w:sz w:val="24"/>
                <w:szCs w:val="24"/>
              </w:rPr>
              <w:t xml:space="preserve">two (02) in number </w:t>
            </w:r>
            <w:r w:rsidRPr="007E3AB8">
              <w:rPr>
                <w:rFonts w:asciiTheme="majorHAnsi" w:hAnsiTheme="majorHAnsi" w:cs="Arial"/>
                <w:b/>
                <w:bCs/>
                <w:sz w:val="24"/>
                <w:szCs w:val="24"/>
              </w:rPr>
              <w:t>for Estate Management of National Agricultural Cooperative Marketing Federation of India Ltd. (NAFED).”</w:t>
            </w:r>
          </w:p>
        </w:tc>
      </w:tr>
      <w:tr w:rsidR="004B2470" w:rsidRPr="007E3AB8" w:rsidTr="00D73A7F">
        <w:tc>
          <w:tcPr>
            <w:tcW w:w="1463" w:type="pct"/>
            <w:vAlign w:val="center"/>
          </w:tcPr>
          <w:p w:rsidR="004B2470" w:rsidRPr="007E3AB8" w:rsidRDefault="004B2470" w:rsidP="007E3AB8">
            <w:pPr>
              <w:spacing w:before="60"/>
              <w:rPr>
                <w:rFonts w:asciiTheme="majorHAnsi" w:hAnsiTheme="majorHAnsi" w:cs="Arial"/>
                <w:sz w:val="24"/>
                <w:szCs w:val="24"/>
              </w:rPr>
            </w:pPr>
            <w:r w:rsidRPr="007E3AB8">
              <w:rPr>
                <w:rFonts w:asciiTheme="majorHAnsi" w:hAnsiTheme="majorHAnsi" w:cs="Arial"/>
                <w:sz w:val="24"/>
                <w:szCs w:val="24"/>
              </w:rPr>
              <w:t>Issuance of RFP Document</w:t>
            </w:r>
          </w:p>
        </w:tc>
        <w:tc>
          <w:tcPr>
            <w:tcW w:w="3537" w:type="pct"/>
            <w:vAlign w:val="center"/>
          </w:tcPr>
          <w:p w:rsidR="004B2470" w:rsidRPr="007B171B" w:rsidRDefault="004B2470" w:rsidP="007E3AB8">
            <w:pPr>
              <w:spacing w:before="60"/>
              <w:rPr>
                <w:rFonts w:asciiTheme="majorHAnsi" w:hAnsiTheme="majorHAnsi" w:cs="Arial"/>
                <w:sz w:val="24"/>
                <w:szCs w:val="24"/>
              </w:rPr>
            </w:pPr>
            <w:r w:rsidRPr="007B171B">
              <w:rPr>
                <w:rFonts w:asciiTheme="majorHAnsi" w:hAnsiTheme="majorHAnsi" w:cs="Arial"/>
                <w:sz w:val="24"/>
                <w:szCs w:val="24"/>
              </w:rPr>
              <w:t>0</w:t>
            </w:r>
            <w:r w:rsidR="00D73A7F">
              <w:rPr>
                <w:rFonts w:asciiTheme="majorHAnsi" w:hAnsiTheme="majorHAnsi" w:cs="Arial"/>
                <w:sz w:val="24"/>
                <w:szCs w:val="24"/>
              </w:rPr>
              <w:t>9</w:t>
            </w:r>
            <w:r w:rsidRPr="007B171B">
              <w:rPr>
                <w:rFonts w:asciiTheme="majorHAnsi" w:hAnsiTheme="majorHAnsi" w:cs="Arial"/>
                <w:sz w:val="24"/>
                <w:szCs w:val="24"/>
              </w:rPr>
              <w:t xml:space="preserve">/08/2025 </w:t>
            </w:r>
          </w:p>
        </w:tc>
      </w:tr>
      <w:tr w:rsidR="004B2470" w:rsidRPr="007E3AB8" w:rsidTr="00D73A7F">
        <w:tc>
          <w:tcPr>
            <w:tcW w:w="1463" w:type="pct"/>
            <w:vAlign w:val="center"/>
          </w:tcPr>
          <w:p w:rsidR="004B2470" w:rsidRPr="007E3AB8" w:rsidRDefault="004B2470" w:rsidP="007E3AB8">
            <w:pPr>
              <w:spacing w:before="60"/>
              <w:rPr>
                <w:rFonts w:asciiTheme="majorHAnsi" w:hAnsiTheme="majorHAnsi" w:cs="Arial"/>
                <w:sz w:val="24"/>
                <w:szCs w:val="24"/>
              </w:rPr>
            </w:pPr>
            <w:r w:rsidRPr="007E3AB8">
              <w:rPr>
                <w:rFonts w:asciiTheme="majorHAnsi" w:hAnsiTheme="majorHAnsi" w:cs="Arial"/>
                <w:sz w:val="24"/>
                <w:szCs w:val="24"/>
              </w:rPr>
              <w:t xml:space="preserve">Last date </w:t>
            </w:r>
            <w:r w:rsidR="00785C06" w:rsidRPr="007E3AB8">
              <w:rPr>
                <w:rFonts w:asciiTheme="majorHAnsi" w:hAnsiTheme="majorHAnsi" w:cs="Arial"/>
                <w:sz w:val="24"/>
                <w:szCs w:val="24"/>
              </w:rPr>
              <w:t xml:space="preserve">and time </w:t>
            </w:r>
            <w:r w:rsidRPr="007E3AB8">
              <w:rPr>
                <w:rFonts w:asciiTheme="majorHAnsi" w:hAnsiTheme="majorHAnsi" w:cs="Arial"/>
                <w:sz w:val="24"/>
                <w:szCs w:val="24"/>
              </w:rPr>
              <w:t>for receiving Bids.</w:t>
            </w:r>
          </w:p>
        </w:tc>
        <w:tc>
          <w:tcPr>
            <w:tcW w:w="3537" w:type="pct"/>
            <w:vAlign w:val="center"/>
          </w:tcPr>
          <w:p w:rsidR="004B2470" w:rsidRPr="007B171B" w:rsidRDefault="008E71EE" w:rsidP="007E3AB8">
            <w:pPr>
              <w:spacing w:before="60"/>
              <w:rPr>
                <w:rFonts w:asciiTheme="majorHAnsi" w:hAnsiTheme="majorHAnsi" w:cs="Arial"/>
                <w:sz w:val="24"/>
                <w:szCs w:val="24"/>
              </w:rPr>
            </w:pPr>
            <w:r w:rsidRPr="007B171B">
              <w:rPr>
                <w:rFonts w:asciiTheme="majorHAnsi" w:hAnsiTheme="majorHAnsi" w:cs="Arial"/>
                <w:sz w:val="24"/>
                <w:szCs w:val="24"/>
              </w:rPr>
              <w:t>2</w:t>
            </w:r>
            <w:r w:rsidR="00D73A7F">
              <w:rPr>
                <w:rFonts w:asciiTheme="majorHAnsi" w:hAnsiTheme="majorHAnsi" w:cs="Arial"/>
                <w:sz w:val="24"/>
                <w:szCs w:val="24"/>
              </w:rPr>
              <w:t>3</w:t>
            </w:r>
            <w:r w:rsidR="00632F51" w:rsidRPr="007B171B">
              <w:rPr>
                <w:rFonts w:asciiTheme="majorHAnsi" w:hAnsiTheme="majorHAnsi" w:cs="Arial"/>
                <w:sz w:val="24"/>
                <w:szCs w:val="24"/>
              </w:rPr>
              <w:t>/08</w:t>
            </w:r>
            <w:r w:rsidR="004B2470" w:rsidRPr="007B171B">
              <w:rPr>
                <w:rFonts w:asciiTheme="majorHAnsi" w:hAnsiTheme="majorHAnsi" w:cs="Arial"/>
                <w:sz w:val="24"/>
                <w:szCs w:val="24"/>
              </w:rPr>
              <w:t>/2025– 17:00 Hrs</w:t>
            </w:r>
          </w:p>
        </w:tc>
      </w:tr>
      <w:tr w:rsidR="00785C06" w:rsidRPr="007E3AB8" w:rsidTr="00D73A7F">
        <w:tc>
          <w:tcPr>
            <w:tcW w:w="1463" w:type="pct"/>
            <w:vAlign w:val="center"/>
          </w:tcPr>
          <w:p w:rsidR="00785C06" w:rsidRPr="007E3AB8" w:rsidRDefault="00785C06" w:rsidP="007E3AB8">
            <w:pPr>
              <w:spacing w:before="60"/>
              <w:rPr>
                <w:rFonts w:asciiTheme="majorHAnsi" w:hAnsiTheme="majorHAnsi" w:cs="Arial"/>
                <w:sz w:val="24"/>
                <w:szCs w:val="24"/>
              </w:rPr>
            </w:pPr>
            <w:r w:rsidRPr="007E3AB8">
              <w:rPr>
                <w:rFonts w:asciiTheme="majorHAnsi" w:hAnsiTheme="majorHAnsi" w:cs="Arial"/>
                <w:sz w:val="24"/>
                <w:szCs w:val="24"/>
              </w:rPr>
              <w:t xml:space="preserve">Last date and time receiving the pre-bid queries  </w:t>
            </w:r>
          </w:p>
        </w:tc>
        <w:tc>
          <w:tcPr>
            <w:tcW w:w="3537" w:type="pct"/>
            <w:vAlign w:val="center"/>
          </w:tcPr>
          <w:p w:rsidR="00785C06" w:rsidRPr="007B171B" w:rsidRDefault="008E71EE" w:rsidP="007E3AB8">
            <w:pPr>
              <w:spacing w:before="60"/>
              <w:rPr>
                <w:rFonts w:asciiTheme="majorHAnsi" w:hAnsiTheme="majorHAnsi" w:cs="Arial"/>
                <w:sz w:val="24"/>
                <w:szCs w:val="24"/>
              </w:rPr>
            </w:pPr>
            <w:r w:rsidRPr="007B171B">
              <w:rPr>
                <w:rFonts w:asciiTheme="majorHAnsi" w:hAnsiTheme="majorHAnsi" w:cs="Arial"/>
                <w:sz w:val="24"/>
                <w:szCs w:val="24"/>
              </w:rPr>
              <w:t>14/08</w:t>
            </w:r>
            <w:r w:rsidR="00632F51" w:rsidRPr="007B171B">
              <w:rPr>
                <w:rFonts w:asciiTheme="majorHAnsi" w:hAnsiTheme="majorHAnsi" w:cs="Arial"/>
                <w:sz w:val="24"/>
                <w:szCs w:val="24"/>
              </w:rPr>
              <w:t>/</w:t>
            </w:r>
            <w:r w:rsidR="00785C06" w:rsidRPr="007B171B">
              <w:rPr>
                <w:rFonts w:asciiTheme="majorHAnsi" w:hAnsiTheme="majorHAnsi" w:cs="Arial"/>
                <w:sz w:val="24"/>
                <w:szCs w:val="24"/>
              </w:rPr>
              <w:t xml:space="preserve">025 – </w:t>
            </w:r>
            <w:r w:rsidR="0076765F">
              <w:rPr>
                <w:rFonts w:asciiTheme="majorHAnsi" w:hAnsiTheme="majorHAnsi" w:cs="Arial"/>
                <w:sz w:val="24"/>
                <w:szCs w:val="24"/>
              </w:rPr>
              <w:t xml:space="preserve">  </w:t>
            </w:r>
            <w:r w:rsidR="00785C06" w:rsidRPr="007B171B">
              <w:rPr>
                <w:rFonts w:asciiTheme="majorHAnsi" w:hAnsiTheme="majorHAnsi" w:cs="Arial"/>
                <w:sz w:val="24"/>
                <w:szCs w:val="24"/>
              </w:rPr>
              <w:t>11:00 hrs</w:t>
            </w:r>
          </w:p>
        </w:tc>
      </w:tr>
      <w:tr w:rsidR="004B2470" w:rsidRPr="007E3AB8" w:rsidTr="00D73A7F">
        <w:tc>
          <w:tcPr>
            <w:tcW w:w="1463" w:type="pct"/>
            <w:vAlign w:val="center"/>
          </w:tcPr>
          <w:p w:rsidR="004B2470" w:rsidRPr="007E3AB8" w:rsidRDefault="004B2470" w:rsidP="007E3AB8">
            <w:pPr>
              <w:spacing w:before="60"/>
              <w:rPr>
                <w:rFonts w:asciiTheme="majorHAnsi" w:hAnsiTheme="majorHAnsi" w:cs="Arial"/>
                <w:sz w:val="24"/>
                <w:szCs w:val="24"/>
              </w:rPr>
            </w:pPr>
            <w:r w:rsidRPr="007E3AB8">
              <w:rPr>
                <w:rFonts w:asciiTheme="majorHAnsi" w:hAnsiTheme="majorHAnsi" w:cs="Arial"/>
                <w:sz w:val="24"/>
                <w:szCs w:val="24"/>
              </w:rPr>
              <w:t>Pre-bid Meeting</w:t>
            </w:r>
          </w:p>
        </w:tc>
        <w:tc>
          <w:tcPr>
            <w:tcW w:w="3537" w:type="pct"/>
            <w:vAlign w:val="center"/>
          </w:tcPr>
          <w:p w:rsidR="004B2470" w:rsidRPr="007E3AB8" w:rsidRDefault="002C7411" w:rsidP="007E3AB8">
            <w:pPr>
              <w:pStyle w:val="TableParagraph"/>
              <w:spacing w:before="60" w:after="0"/>
              <w:jc w:val="left"/>
              <w:rPr>
                <w:rFonts w:asciiTheme="majorHAnsi" w:eastAsiaTheme="minorEastAsia" w:hAnsiTheme="majorHAnsi" w:cs="Arial"/>
                <w:sz w:val="24"/>
                <w:szCs w:val="24"/>
              </w:rPr>
            </w:pPr>
            <w:r w:rsidRPr="007E3AB8">
              <w:rPr>
                <w:rFonts w:asciiTheme="majorHAnsi" w:eastAsiaTheme="minorEastAsia" w:hAnsiTheme="majorHAnsi" w:cs="Arial"/>
                <w:sz w:val="24"/>
                <w:szCs w:val="24"/>
              </w:rPr>
              <w:t>14</w:t>
            </w:r>
            <w:r w:rsidR="00FD15FB" w:rsidRPr="007E3AB8">
              <w:rPr>
                <w:rFonts w:asciiTheme="majorHAnsi" w:eastAsiaTheme="minorEastAsia" w:hAnsiTheme="majorHAnsi" w:cs="Arial"/>
                <w:sz w:val="24"/>
                <w:szCs w:val="24"/>
              </w:rPr>
              <w:t>/08/2025 at 15</w:t>
            </w:r>
            <w:r w:rsidR="004B2470" w:rsidRPr="007E3AB8">
              <w:rPr>
                <w:rFonts w:asciiTheme="majorHAnsi" w:eastAsiaTheme="minorEastAsia" w:hAnsiTheme="majorHAnsi" w:cs="Arial"/>
                <w:sz w:val="24"/>
                <w:szCs w:val="24"/>
              </w:rPr>
              <w:t xml:space="preserve">:30 </w:t>
            </w:r>
            <w:r w:rsidR="000E31DE">
              <w:rPr>
                <w:rFonts w:asciiTheme="majorHAnsi" w:eastAsiaTheme="minorEastAsia" w:hAnsiTheme="majorHAnsi" w:cs="Arial"/>
                <w:sz w:val="24"/>
                <w:szCs w:val="24"/>
              </w:rPr>
              <w:t>h</w:t>
            </w:r>
            <w:r w:rsidR="004B2470" w:rsidRPr="007E3AB8">
              <w:rPr>
                <w:rFonts w:asciiTheme="majorHAnsi" w:eastAsiaTheme="minorEastAsia" w:hAnsiTheme="majorHAnsi" w:cs="Arial"/>
                <w:sz w:val="24"/>
                <w:szCs w:val="24"/>
              </w:rPr>
              <w:t>rs</w:t>
            </w:r>
          </w:p>
          <w:p w:rsidR="004B2470" w:rsidRPr="007E3AB8" w:rsidRDefault="004B2470" w:rsidP="007E3AB8">
            <w:pPr>
              <w:pStyle w:val="TableParagraph"/>
              <w:spacing w:before="60" w:after="0"/>
              <w:jc w:val="left"/>
              <w:rPr>
                <w:rFonts w:asciiTheme="majorHAnsi" w:hAnsiTheme="majorHAnsi" w:cs="Arial"/>
                <w:sz w:val="24"/>
                <w:szCs w:val="24"/>
              </w:rPr>
            </w:pPr>
            <w:r w:rsidRPr="007E3AB8">
              <w:rPr>
                <w:rFonts w:asciiTheme="majorHAnsi" w:hAnsiTheme="majorHAnsi" w:cs="Arial"/>
                <w:sz w:val="24"/>
                <w:szCs w:val="24"/>
              </w:rPr>
              <w:t>Applicants who are interested to participate in Pre-Bid Meeting should share the queries in advance and confirm presence by sending an email to</w:t>
            </w:r>
            <w:r w:rsidR="00D73A7F">
              <w:rPr>
                <w:rFonts w:asciiTheme="majorHAnsi" w:hAnsiTheme="majorHAnsi" w:cs="Arial"/>
                <w:sz w:val="24"/>
                <w:szCs w:val="24"/>
              </w:rPr>
              <w:t>:</w:t>
            </w:r>
            <w:hyperlink r:id="rId11" w:history="1">
              <w:r w:rsidRPr="007E3AB8">
                <w:rPr>
                  <w:rStyle w:val="Hyperlink"/>
                  <w:rFonts w:asciiTheme="majorHAnsi" w:hAnsiTheme="majorHAnsi" w:cs="Arial"/>
                  <w:sz w:val="24"/>
                  <w:szCs w:val="24"/>
                </w:rPr>
                <w:t>estatedivision@nafed-india.com</w:t>
              </w:r>
            </w:hyperlink>
            <w:r w:rsidR="000F01B2" w:rsidRPr="007E3AB8">
              <w:t xml:space="preserve">; </w:t>
            </w:r>
          </w:p>
          <w:p w:rsidR="00D73A7F" w:rsidRPr="00D73A7F" w:rsidRDefault="00F83A2A" w:rsidP="00D73A7F">
            <w:pPr>
              <w:pStyle w:val="TableParagraph"/>
              <w:spacing w:before="60" w:after="0"/>
              <w:jc w:val="left"/>
              <w:rPr>
                <w:rFonts w:asciiTheme="majorHAnsi" w:hAnsiTheme="majorHAnsi" w:cs="Arial"/>
                <w:sz w:val="24"/>
                <w:szCs w:val="24"/>
              </w:rPr>
            </w:pPr>
            <w:r w:rsidRPr="007E3AB8">
              <w:rPr>
                <w:rFonts w:asciiTheme="majorHAnsi" w:hAnsiTheme="majorHAnsi" w:cs="Arial"/>
                <w:sz w:val="24"/>
                <w:szCs w:val="24"/>
              </w:rPr>
              <w:t xml:space="preserve">Link of Pre- Bid meeting link of the agency who </w:t>
            </w:r>
            <w:r w:rsidR="00FD15FB" w:rsidRPr="007E3AB8">
              <w:rPr>
                <w:rFonts w:asciiTheme="majorHAnsi" w:hAnsiTheme="majorHAnsi" w:cs="Arial"/>
                <w:sz w:val="24"/>
                <w:szCs w:val="24"/>
              </w:rPr>
              <w:t>are</w:t>
            </w:r>
            <w:r w:rsidRPr="007E3AB8">
              <w:rPr>
                <w:rFonts w:asciiTheme="majorHAnsi" w:hAnsiTheme="majorHAnsi" w:cs="Arial"/>
                <w:sz w:val="24"/>
                <w:szCs w:val="24"/>
              </w:rPr>
              <w:t xml:space="preserve"> interested to </w:t>
            </w:r>
            <w:r w:rsidR="002C7411" w:rsidRPr="007E3AB8">
              <w:rPr>
                <w:rFonts w:asciiTheme="majorHAnsi" w:hAnsiTheme="majorHAnsi" w:cs="Arial"/>
                <w:sz w:val="24"/>
                <w:szCs w:val="24"/>
              </w:rPr>
              <w:t>join</w:t>
            </w:r>
            <w:r w:rsidRPr="007E3AB8">
              <w:rPr>
                <w:rFonts w:asciiTheme="majorHAnsi" w:hAnsiTheme="majorHAnsi" w:cs="Arial"/>
                <w:sz w:val="24"/>
                <w:szCs w:val="24"/>
              </w:rPr>
              <w:t xml:space="preserve"> the </w:t>
            </w:r>
            <w:r w:rsidR="002C7411" w:rsidRPr="007E3AB8">
              <w:rPr>
                <w:rFonts w:asciiTheme="majorHAnsi" w:hAnsiTheme="majorHAnsi" w:cs="Arial"/>
                <w:sz w:val="24"/>
                <w:szCs w:val="24"/>
              </w:rPr>
              <w:t>meeting</w:t>
            </w:r>
            <w:r w:rsidRPr="007E3AB8">
              <w:rPr>
                <w:rFonts w:asciiTheme="majorHAnsi" w:hAnsiTheme="majorHAnsi" w:cs="Arial"/>
                <w:sz w:val="24"/>
                <w:szCs w:val="24"/>
              </w:rPr>
              <w:t xml:space="preserve"> is as </w:t>
            </w:r>
            <w:r w:rsidR="00D73A7F" w:rsidRPr="007E3AB8">
              <w:rPr>
                <w:rFonts w:asciiTheme="majorHAnsi" w:hAnsiTheme="majorHAnsi" w:cs="Arial"/>
                <w:sz w:val="24"/>
                <w:szCs w:val="24"/>
              </w:rPr>
              <w:t>under:</w:t>
            </w:r>
            <w:r w:rsidR="00D73A7F" w:rsidRPr="007B171B">
              <w:rPr>
                <w:rFonts w:asciiTheme="majorHAnsi" w:hAnsiTheme="majorHAnsi" w:cs="Arial"/>
                <w:sz w:val="24"/>
                <w:szCs w:val="24"/>
              </w:rPr>
              <w:t xml:space="preserve"> -</w:t>
            </w:r>
            <w:hyperlink r:id="rId12" w:history="1">
              <w:r w:rsidR="00D73A7F" w:rsidRPr="00D73A7F">
                <w:rPr>
                  <w:rStyle w:val="Hyperlink"/>
                  <w:rFonts w:asciiTheme="majorHAnsi" w:hAnsiTheme="majorHAnsi"/>
                  <w:sz w:val="24"/>
                  <w:szCs w:val="24"/>
                </w:rPr>
                <w:t>https://us06web.zoom.us/j/86355464185?pwd=yKsjQYagG4XpoOvccoq1M5FGbptA4y.1</w:t>
              </w:r>
            </w:hyperlink>
          </w:p>
          <w:p w:rsidR="00B65DDF" w:rsidRPr="007E3AB8" w:rsidRDefault="00B65DDF" w:rsidP="007E3AB8">
            <w:pPr>
              <w:pStyle w:val="TableParagraph"/>
              <w:spacing w:before="60" w:after="0"/>
              <w:jc w:val="left"/>
              <w:rPr>
                <w:rFonts w:asciiTheme="majorHAnsi" w:hAnsiTheme="majorHAnsi" w:cs="Arial"/>
                <w:sz w:val="24"/>
                <w:szCs w:val="24"/>
              </w:rPr>
            </w:pPr>
          </w:p>
        </w:tc>
      </w:tr>
      <w:tr w:rsidR="004B2470" w:rsidRPr="007E3AB8" w:rsidTr="00D73A7F">
        <w:tc>
          <w:tcPr>
            <w:tcW w:w="1463" w:type="pct"/>
            <w:vAlign w:val="center"/>
          </w:tcPr>
          <w:p w:rsidR="004B2470" w:rsidRPr="007E3AB8" w:rsidRDefault="004B2470" w:rsidP="007E3AB8">
            <w:pPr>
              <w:spacing w:before="60"/>
              <w:rPr>
                <w:rFonts w:asciiTheme="majorHAnsi" w:hAnsiTheme="majorHAnsi" w:cs="Arial"/>
                <w:sz w:val="24"/>
                <w:szCs w:val="24"/>
              </w:rPr>
            </w:pPr>
            <w:r w:rsidRPr="007E3AB8">
              <w:rPr>
                <w:rFonts w:asciiTheme="majorHAnsi" w:hAnsiTheme="majorHAnsi" w:cs="Arial"/>
                <w:sz w:val="24"/>
                <w:szCs w:val="24"/>
              </w:rPr>
              <w:t>EMD</w:t>
            </w:r>
          </w:p>
        </w:tc>
        <w:tc>
          <w:tcPr>
            <w:tcW w:w="3537" w:type="pct"/>
            <w:vAlign w:val="center"/>
          </w:tcPr>
          <w:p w:rsidR="004B2470" w:rsidRPr="007E3AB8" w:rsidRDefault="004B2470" w:rsidP="007E3AB8">
            <w:pPr>
              <w:pStyle w:val="BodyText"/>
              <w:spacing w:before="60"/>
              <w:rPr>
                <w:rFonts w:asciiTheme="majorHAnsi" w:hAnsiTheme="majorHAnsi" w:cs="Arial"/>
                <w:b/>
                <w:sz w:val="24"/>
                <w:szCs w:val="24"/>
              </w:rPr>
            </w:pPr>
            <w:r w:rsidRPr="007E3AB8">
              <w:rPr>
                <w:rFonts w:asciiTheme="majorHAnsi" w:hAnsiTheme="majorHAnsi" w:cs="Arial"/>
                <w:b/>
                <w:sz w:val="24"/>
                <w:szCs w:val="24"/>
              </w:rPr>
              <w:t>Rs.</w:t>
            </w:r>
            <w:r w:rsidR="00632F51" w:rsidRPr="007E3AB8">
              <w:rPr>
                <w:rFonts w:asciiTheme="majorHAnsi" w:hAnsiTheme="majorHAnsi" w:cs="Arial"/>
                <w:b/>
                <w:sz w:val="24"/>
                <w:szCs w:val="24"/>
              </w:rPr>
              <w:t>1,00,000/-</w:t>
            </w:r>
          </w:p>
          <w:p w:rsidR="00266B17" w:rsidRPr="007E3AB8" w:rsidRDefault="00266B17" w:rsidP="007E3AB8">
            <w:pPr>
              <w:pStyle w:val="BodyText"/>
              <w:spacing w:before="60"/>
              <w:rPr>
                <w:rFonts w:asciiTheme="majorHAnsi" w:hAnsiTheme="majorHAnsi" w:cs="Arial"/>
                <w:b/>
                <w:sz w:val="24"/>
                <w:szCs w:val="24"/>
              </w:rPr>
            </w:pPr>
            <w:r w:rsidRPr="007E3AB8">
              <w:rPr>
                <w:rFonts w:asciiTheme="majorHAnsi" w:hAnsiTheme="majorHAnsi" w:cs="Arial"/>
                <w:b/>
                <w:sz w:val="24"/>
                <w:szCs w:val="24"/>
              </w:rPr>
              <w:t xml:space="preserve">Bank detail for EMD Submission </w:t>
            </w:r>
          </w:p>
          <w:p w:rsidR="00C17522" w:rsidRPr="007E3AB8" w:rsidRDefault="008F05C7" w:rsidP="007E3AB8">
            <w:pPr>
              <w:textAlignment w:val="baseline"/>
              <w:rPr>
                <w:rFonts w:ascii="Calibri" w:eastAsia="Times New Roman" w:hAnsi="Calibri" w:cs="Calibri"/>
                <w:sz w:val="24"/>
                <w:szCs w:val="24"/>
                <w:u w:val="single"/>
              </w:rPr>
            </w:pPr>
            <w:r>
              <w:rPr>
                <w:rFonts w:ascii="Calibri" w:eastAsia="Times New Roman" w:hAnsi="Calibri" w:cs="Calibri"/>
                <w:b/>
                <w:bCs/>
                <w:sz w:val="24"/>
                <w:szCs w:val="24"/>
                <w:u w:val="single"/>
              </w:rPr>
              <w:t>Beneficiary Detai</w:t>
            </w:r>
            <w:r w:rsidR="00C17522" w:rsidRPr="007E3AB8">
              <w:rPr>
                <w:rFonts w:ascii="Calibri" w:eastAsia="Times New Roman" w:hAnsi="Calibri" w:cs="Calibri"/>
                <w:b/>
                <w:bCs/>
                <w:sz w:val="24"/>
                <w:szCs w:val="24"/>
                <w:u w:val="single"/>
              </w:rPr>
              <w:t>:</w:t>
            </w:r>
          </w:p>
          <w:tbl>
            <w:tblPr>
              <w:tblW w:w="0" w:type="auto"/>
              <w:tblLayout w:type="fixed"/>
              <w:tblCellMar>
                <w:left w:w="0" w:type="dxa"/>
                <w:right w:w="0" w:type="dxa"/>
              </w:tblCellMar>
              <w:tblLook w:val="04A0"/>
            </w:tblPr>
            <w:tblGrid>
              <w:gridCol w:w="2988"/>
              <w:gridCol w:w="5868"/>
            </w:tblGrid>
            <w:tr w:rsidR="00C17522" w:rsidRPr="007E3AB8" w:rsidTr="00D73A7F">
              <w:trPr>
                <w:trHeight w:val="414"/>
              </w:trPr>
              <w:tc>
                <w:tcPr>
                  <w:tcW w:w="2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17522" w:rsidRPr="007E3AB8" w:rsidRDefault="00C17522" w:rsidP="007E3AB8">
                  <w:pPr>
                    <w:spacing w:after="0" w:line="240" w:lineRule="auto"/>
                    <w:textAlignment w:val="baseline"/>
                    <w:rPr>
                      <w:rFonts w:ascii="Calibri" w:eastAsia="Times New Roman" w:hAnsi="Calibri" w:cs="Calibri"/>
                      <w:szCs w:val="24"/>
                    </w:rPr>
                  </w:pPr>
                  <w:r w:rsidRPr="007E3AB8">
                    <w:rPr>
                      <w:rFonts w:ascii="Calibri" w:eastAsia="Times New Roman" w:hAnsi="Calibri" w:cs="Calibri"/>
                      <w:szCs w:val="24"/>
                    </w:rPr>
                    <w:t>Beneficiary Name</w:t>
                  </w:r>
                </w:p>
              </w:tc>
              <w:tc>
                <w:tcPr>
                  <w:tcW w:w="5868" w:type="dxa"/>
                  <w:tcBorders>
                    <w:top w:val="single" w:sz="8" w:space="0" w:color="auto"/>
                    <w:bottom w:val="single" w:sz="8" w:space="0" w:color="auto"/>
                    <w:right w:val="single" w:sz="8" w:space="0" w:color="auto"/>
                  </w:tcBorders>
                  <w:tcMar>
                    <w:top w:w="0" w:type="dxa"/>
                    <w:left w:w="108" w:type="dxa"/>
                    <w:bottom w:w="0" w:type="dxa"/>
                    <w:right w:w="108" w:type="dxa"/>
                  </w:tcMar>
                  <w:hideMark/>
                </w:tcPr>
                <w:p w:rsidR="00C17522" w:rsidRPr="007E3AB8" w:rsidRDefault="00C17522" w:rsidP="007E3AB8">
                  <w:pPr>
                    <w:spacing w:after="0" w:line="240" w:lineRule="auto"/>
                    <w:textAlignment w:val="baseline"/>
                    <w:rPr>
                      <w:rFonts w:ascii="Calibri" w:eastAsia="Times New Roman" w:hAnsi="Calibri" w:cs="Calibri"/>
                      <w:szCs w:val="24"/>
                    </w:rPr>
                  </w:pPr>
                  <w:r w:rsidRPr="007E3AB8">
                    <w:rPr>
                      <w:rFonts w:ascii="Calibri" w:eastAsia="Times New Roman" w:hAnsi="Calibri" w:cs="Calibri"/>
                      <w:bCs/>
                      <w:szCs w:val="24"/>
                    </w:rPr>
                    <w:t>NAFED</w:t>
                  </w:r>
                </w:p>
              </w:tc>
            </w:tr>
            <w:tr w:rsidR="00C17522" w:rsidRPr="007E3AB8" w:rsidTr="00D73A7F">
              <w:trPr>
                <w:trHeight w:val="407"/>
              </w:trPr>
              <w:tc>
                <w:tcPr>
                  <w:tcW w:w="2988" w:type="dxa"/>
                  <w:tcBorders>
                    <w:left w:val="single" w:sz="8" w:space="0" w:color="auto"/>
                    <w:bottom w:val="single" w:sz="8" w:space="0" w:color="auto"/>
                    <w:right w:val="single" w:sz="8" w:space="0" w:color="auto"/>
                  </w:tcBorders>
                  <w:tcMar>
                    <w:top w:w="0" w:type="dxa"/>
                    <w:left w:w="108" w:type="dxa"/>
                    <w:bottom w:w="0" w:type="dxa"/>
                    <w:right w:w="108" w:type="dxa"/>
                  </w:tcMar>
                  <w:hideMark/>
                </w:tcPr>
                <w:p w:rsidR="00C17522" w:rsidRPr="007E3AB8" w:rsidRDefault="00C17522" w:rsidP="007E3AB8">
                  <w:pPr>
                    <w:spacing w:after="0" w:line="240" w:lineRule="auto"/>
                    <w:textAlignment w:val="baseline"/>
                    <w:rPr>
                      <w:rFonts w:ascii="Calibri" w:eastAsia="Times New Roman" w:hAnsi="Calibri" w:cs="Calibri"/>
                      <w:szCs w:val="24"/>
                    </w:rPr>
                  </w:pPr>
                  <w:r w:rsidRPr="007E3AB8">
                    <w:rPr>
                      <w:rFonts w:ascii="Calibri" w:eastAsia="Times New Roman" w:hAnsi="Calibri" w:cs="Calibri"/>
                      <w:szCs w:val="24"/>
                    </w:rPr>
                    <w:t>Saving Account No.</w:t>
                  </w:r>
                </w:p>
              </w:tc>
              <w:tc>
                <w:tcPr>
                  <w:tcW w:w="5868" w:type="dxa"/>
                  <w:tcBorders>
                    <w:bottom w:val="single" w:sz="8" w:space="0" w:color="auto"/>
                    <w:right w:val="single" w:sz="8" w:space="0" w:color="auto"/>
                  </w:tcBorders>
                  <w:tcMar>
                    <w:top w:w="0" w:type="dxa"/>
                    <w:left w:w="108" w:type="dxa"/>
                    <w:bottom w:w="0" w:type="dxa"/>
                    <w:right w:w="108" w:type="dxa"/>
                  </w:tcMar>
                  <w:hideMark/>
                </w:tcPr>
                <w:p w:rsidR="00C17522" w:rsidRPr="007E3AB8" w:rsidRDefault="00C17522" w:rsidP="007E3AB8">
                  <w:pPr>
                    <w:spacing w:after="0" w:line="240" w:lineRule="auto"/>
                    <w:textAlignment w:val="baseline"/>
                    <w:rPr>
                      <w:rFonts w:ascii="Calibri" w:eastAsia="Times New Roman" w:hAnsi="Calibri" w:cs="Calibri"/>
                      <w:szCs w:val="24"/>
                    </w:rPr>
                  </w:pPr>
                  <w:r w:rsidRPr="007E3AB8">
                    <w:rPr>
                      <w:rFonts w:ascii="Calibri" w:eastAsia="Times New Roman" w:hAnsi="Calibri" w:cs="Calibri"/>
                      <w:bCs/>
                      <w:szCs w:val="24"/>
                    </w:rPr>
                    <w:t>10060654277</w:t>
                  </w:r>
                </w:p>
              </w:tc>
            </w:tr>
            <w:tr w:rsidR="00C17522" w:rsidRPr="007E3AB8" w:rsidTr="00D73A7F">
              <w:trPr>
                <w:trHeight w:val="427"/>
              </w:trPr>
              <w:tc>
                <w:tcPr>
                  <w:tcW w:w="2988" w:type="dxa"/>
                  <w:tcBorders>
                    <w:left w:val="single" w:sz="8" w:space="0" w:color="auto"/>
                    <w:bottom w:val="single" w:sz="8" w:space="0" w:color="auto"/>
                    <w:right w:val="single" w:sz="8" w:space="0" w:color="auto"/>
                  </w:tcBorders>
                  <w:tcMar>
                    <w:top w:w="0" w:type="dxa"/>
                    <w:left w:w="108" w:type="dxa"/>
                    <w:bottom w:w="0" w:type="dxa"/>
                    <w:right w:w="108" w:type="dxa"/>
                  </w:tcMar>
                  <w:hideMark/>
                </w:tcPr>
                <w:p w:rsidR="00C17522" w:rsidRPr="007E3AB8" w:rsidRDefault="00C17522" w:rsidP="007E3AB8">
                  <w:pPr>
                    <w:spacing w:after="0" w:line="240" w:lineRule="auto"/>
                    <w:textAlignment w:val="baseline"/>
                    <w:rPr>
                      <w:rFonts w:ascii="Calibri" w:eastAsia="Times New Roman" w:hAnsi="Calibri" w:cs="Calibri"/>
                      <w:szCs w:val="24"/>
                    </w:rPr>
                  </w:pPr>
                  <w:r w:rsidRPr="007E3AB8">
                    <w:rPr>
                      <w:rFonts w:ascii="Calibri" w:eastAsia="Times New Roman" w:hAnsi="Calibri" w:cs="Calibri"/>
                      <w:szCs w:val="24"/>
                    </w:rPr>
                    <w:t>Center (Location)</w:t>
                  </w:r>
                </w:p>
              </w:tc>
              <w:tc>
                <w:tcPr>
                  <w:tcW w:w="5868" w:type="dxa"/>
                  <w:tcBorders>
                    <w:bottom w:val="single" w:sz="8" w:space="0" w:color="auto"/>
                    <w:right w:val="single" w:sz="8" w:space="0" w:color="auto"/>
                  </w:tcBorders>
                  <w:tcMar>
                    <w:top w:w="0" w:type="dxa"/>
                    <w:left w:w="108" w:type="dxa"/>
                    <w:bottom w:w="0" w:type="dxa"/>
                    <w:right w:w="108" w:type="dxa"/>
                  </w:tcMar>
                  <w:hideMark/>
                </w:tcPr>
                <w:p w:rsidR="00C17522" w:rsidRPr="007E3AB8" w:rsidRDefault="00C17522" w:rsidP="007E3AB8">
                  <w:pPr>
                    <w:spacing w:after="0" w:line="240" w:lineRule="auto"/>
                    <w:textAlignment w:val="baseline"/>
                    <w:rPr>
                      <w:rFonts w:ascii="Calibri" w:eastAsia="Times New Roman" w:hAnsi="Calibri" w:cs="Calibri"/>
                      <w:szCs w:val="24"/>
                    </w:rPr>
                  </w:pPr>
                  <w:r w:rsidRPr="007E3AB8">
                    <w:rPr>
                      <w:rFonts w:ascii="Calibri" w:eastAsia="Times New Roman" w:hAnsi="Calibri" w:cs="Calibri"/>
                      <w:bCs/>
                      <w:szCs w:val="24"/>
                    </w:rPr>
                    <w:t>NEW  DELHI</w:t>
                  </w:r>
                </w:p>
              </w:tc>
            </w:tr>
            <w:tr w:rsidR="00C17522" w:rsidRPr="007E3AB8" w:rsidTr="00D73A7F">
              <w:trPr>
                <w:trHeight w:val="404"/>
              </w:trPr>
              <w:tc>
                <w:tcPr>
                  <w:tcW w:w="2988" w:type="dxa"/>
                  <w:tcBorders>
                    <w:left w:val="single" w:sz="8" w:space="0" w:color="auto"/>
                    <w:bottom w:val="single" w:sz="8" w:space="0" w:color="auto"/>
                    <w:right w:val="single" w:sz="8" w:space="0" w:color="auto"/>
                  </w:tcBorders>
                  <w:tcMar>
                    <w:top w:w="0" w:type="dxa"/>
                    <w:left w:w="108" w:type="dxa"/>
                    <w:bottom w:w="0" w:type="dxa"/>
                    <w:right w:w="108" w:type="dxa"/>
                  </w:tcMar>
                  <w:hideMark/>
                </w:tcPr>
                <w:p w:rsidR="00C17522" w:rsidRPr="007E3AB8" w:rsidRDefault="00C17522" w:rsidP="007E3AB8">
                  <w:pPr>
                    <w:spacing w:after="0" w:line="240" w:lineRule="auto"/>
                    <w:textAlignment w:val="baseline"/>
                    <w:rPr>
                      <w:rFonts w:ascii="Calibri" w:eastAsia="Times New Roman" w:hAnsi="Calibri" w:cs="Calibri"/>
                      <w:szCs w:val="24"/>
                    </w:rPr>
                  </w:pPr>
                  <w:r w:rsidRPr="007E3AB8">
                    <w:rPr>
                      <w:rFonts w:ascii="Calibri" w:eastAsia="Times New Roman" w:hAnsi="Calibri" w:cs="Calibri"/>
                      <w:szCs w:val="24"/>
                    </w:rPr>
                    <w:t>Bank</w:t>
                  </w:r>
                </w:p>
              </w:tc>
              <w:tc>
                <w:tcPr>
                  <w:tcW w:w="5868" w:type="dxa"/>
                  <w:tcBorders>
                    <w:bottom w:val="single" w:sz="8" w:space="0" w:color="auto"/>
                    <w:right w:val="single" w:sz="8" w:space="0" w:color="auto"/>
                  </w:tcBorders>
                  <w:tcMar>
                    <w:top w:w="0" w:type="dxa"/>
                    <w:left w:w="108" w:type="dxa"/>
                    <w:bottom w:w="0" w:type="dxa"/>
                    <w:right w:w="108" w:type="dxa"/>
                  </w:tcMar>
                  <w:hideMark/>
                </w:tcPr>
                <w:p w:rsidR="00C17522" w:rsidRPr="007E3AB8" w:rsidRDefault="00C17522" w:rsidP="007E3AB8">
                  <w:pPr>
                    <w:spacing w:after="0" w:line="240" w:lineRule="auto"/>
                    <w:textAlignment w:val="baseline"/>
                    <w:rPr>
                      <w:rFonts w:ascii="Calibri" w:eastAsia="Times New Roman" w:hAnsi="Calibri" w:cs="Calibri"/>
                      <w:szCs w:val="24"/>
                    </w:rPr>
                  </w:pPr>
                  <w:r w:rsidRPr="007E3AB8">
                    <w:rPr>
                      <w:rFonts w:ascii="Calibri" w:eastAsia="Times New Roman" w:hAnsi="Calibri" w:cs="Calibri"/>
                      <w:bCs/>
                      <w:szCs w:val="24"/>
                    </w:rPr>
                    <w:t>IDFC FIRST BANK</w:t>
                  </w:r>
                </w:p>
              </w:tc>
            </w:tr>
            <w:tr w:rsidR="00C17522" w:rsidRPr="007E3AB8" w:rsidTr="00D73A7F">
              <w:trPr>
                <w:trHeight w:val="410"/>
              </w:trPr>
              <w:tc>
                <w:tcPr>
                  <w:tcW w:w="2988" w:type="dxa"/>
                  <w:tcBorders>
                    <w:left w:val="single" w:sz="8" w:space="0" w:color="auto"/>
                    <w:bottom w:val="single" w:sz="8" w:space="0" w:color="auto"/>
                    <w:right w:val="single" w:sz="8" w:space="0" w:color="auto"/>
                  </w:tcBorders>
                  <w:tcMar>
                    <w:top w:w="0" w:type="dxa"/>
                    <w:left w:w="108" w:type="dxa"/>
                    <w:bottom w:w="0" w:type="dxa"/>
                    <w:right w:w="108" w:type="dxa"/>
                  </w:tcMar>
                  <w:hideMark/>
                </w:tcPr>
                <w:p w:rsidR="00C17522" w:rsidRPr="007E3AB8" w:rsidRDefault="00C17522" w:rsidP="007E3AB8">
                  <w:pPr>
                    <w:spacing w:after="0" w:line="240" w:lineRule="auto"/>
                    <w:textAlignment w:val="baseline"/>
                    <w:rPr>
                      <w:rFonts w:ascii="Calibri" w:eastAsia="Times New Roman" w:hAnsi="Calibri" w:cs="Calibri"/>
                      <w:szCs w:val="24"/>
                    </w:rPr>
                  </w:pPr>
                  <w:r w:rsidRPr="007E3AB8">
                    <w:rPr>
                      <w:rFonts w:ascii="Calibri" w:eastAsia="Times New Roman" w:hAnsi="Calibri" w:cs="Calibri"/>
                      <w:szCs w:val="24"/>
                    </w:rPr>
                    <w:t>Branch</w:t>
                  </w:r>
                </w:p>
              </w:tc>
              <w:tc>
                <w:tcPr>
                  <w:tcW w:w="5868" w:type="dxa"/>
                  <w:tcBorders>
                    <w:bottom w:val="single" w:sz="8" w:space="0" w:color="auto"/>
                    <w:right w:val="single" w:sz="8" w:space="0" w:color="auto"/>
                  </w:tcBorders>
                  <w:tcMar>
                    <w:top w:w="0" w:type="dxa"/>
                    <w:left w:w="108" w:type="dxa"/>
                    <w:bottom w:w="0" w:type="dxa"/>
                    <w:right w:w="108" w:type="dxa"/>
                  </w:tcMar>
                  <w:hideMark/>
                </w:tcPr>
                <w:p w:rsidR="00C17522" w:rsidRPr="007E3AB8" w:rsidRDefault="00C17522" w:rsidP="007E3AB8">
                  <w:pPr>
                    <w:spacing w:after="0" w:line="240" w:lineRule="auto"/>
                    <w:textAlignment w:val="baseline"/>
                    <w:rPr>
                      <w:rFonts w:ascii="Calibri" w:eastAsia="Times New Roman" w:hAnsi="Calibri" w:cs="Calibri"/>
                      <w:szCs w:val="24"/>
                    </w:rPr>
                  </w:pPr>
                  <w:r w:rsidRPr="007E3AB8">
                    <w:rPr>
                      <w:rFonts w:ascii="Calibri" w:eastAsia="Times New Roman" w:hAnsi="Calibri" w:cs="Calibri"/>
                      <w:bCs/>
                      <w:szCs w:val="24"/>
                    </w:rPr>
                    <w:t>New Friends Colony Branch South Delhi</w:t>
                  </w:r>
                </w:p>
              </w:tc>
            </w:tr>
            <w:tr w:rsidR="00C17522" w:rsidRPr="007E3AB8" w:rsidTr="00D73A7F">
              <w:trPr>
                <w:trHeight w:val="395"/>
              </w:trPr>
              <w:tc>
                <w:tcPr>
                  <w:tcW w:w="2988" w:type="dxa"/>
                  <w:tcBorders>
                    <w:left w:val="single" w:sz="8" w:space="0" w:color="auto"/>
                    <w:bottom w:val="single" w:sz="8" w:space="0" w:color="auto"/>
                    <w:right w:val="single" w:sz="8" w:space="0" w:color="auto"/>
                  </w:tcBorders>
                  <w:tcMar>
                    <w:top w:w="0" w:type="dxa"/>
                    <w:left w:w="108" w:type="dxa"/>
                    <w:bottom w:w="0" w:type="dxa"/>
                    <w:right w:w="108" w:type="dxa"/>
                  </w:tcMar>
                  <w:hideMark/>
                </w:tcPr>
                <w:p w:rsidR="00C17522" w:rsidRPr="007E3AB8" w:rsidRDefault="00C17522" w:rsidP="007E3AB8">
                  <w:pPr>
                    <w:spacing w:after="0" w:line="240" w:lineRule="auto"/>
                    <w:textAlignment w:val="baseline"/>
                    <w:rPr>
                      <w:rFonts w:ascii="Calibri" w:eastAsia="Times New Roman" w:hAnsi="Calibri" w:cs="Calibri"/>
                      <w:szCs w:val="24"/>
                    </w:rPr>
                  </w:pPr>
                  <w:r w:rsidRPr="007E3AB8">
                    <w:rPr>
                      <w:rFonts w:ascii="Calibri" w:eastAsia="Times New Roman" w:hAnsi="Calibri" w:cs="Calibri"/>
                      <w:szCs w:val="24"/>
                    </w:rPr>
                    <w:t>IFSC Code</w:t>
                  </w:r>
                </w:p>
              </w:tc>
              <w:tc>
                <w:tcPr>
                  <w:tcW w:w="5868" w:type="dxa"/>
                  <w:tcBorders>
                    <w:bottom w:val="single" w:sz="8" w:space="0" w:color="auto"/>
                    <w:right w:val="single" w:sz="8" w:space="0" w:color="auto"/>
                  </w:tcBorders>
                  <w:tcMar>
                    <w:top w:w="0" w:type="dxa"/>
                    <w:left w:w="108" w:type="dxa"/>
                    <w:bottom w:w="0" w:type="dxa"/>
                    <w:right w:w="108" w:type="dxa"/>
                  </w:tcMar>
                  <w:hideMark/>
                </w:tcPr>
                <w:p w:rsidR="00C17522" w:rsidRPr="007E3AB8" w:rsidRDefault="00C17522" w:rsidP="007E3AB8">
                  <w:pPr>
                    <w:spacing w:after="0" w:line="240" w:lineRule="auto"/>
                    <w:textAlignment w:val="baseline"/>
                    <w:rPr>
                      <w:rFonts w:ascii="Calibri" w:eastAsia="Times New Roman" w:hAnsi="Calibri" w:cs="Calibri"/>
                      <w:szCs w:val="24"/>
                    </w:rPr>
                  </w:pPr>
                  <w:r w:rsidRPr="007E3AB8">
                    <w:rPr>
                      <w:rFonts w:ascii="Calibri" w:eastAsia="Times New Roman" w:hAnsi="Calibri" w:cs="Calibri"/>
                      <w:bCs/>
                      <w:szCs w:val="24"/>
                    </w:rPr>
                    <w:t>IDFB0020102</w:t>
                  </w:r>
                </w:p>
              </w:tc>
            </w:tr>
          </w:tbl>
          <w:p w:rsidR="00266B17" w:rsidRPr="007E3AB8" w:rsidRDefault="00266B17" w:rsidP="007E3AB8">
            <w:pPr>
              <w:pStyle w:val="BodyText"/>
              <w:spacing w:before="60"/>
              <w:rPr>
                <w:rFonts w:asciiTheme="majorHAnsi" w:hAnsiTheme="majorHAnsi" w:cs="Arial"/>
                <w:b/>
                <w:sz w:val="24"/>
                <w:szCs w:val="24"/>
              </w:rPr>
            </w:pPr>
          </w:p>
        </w:tc>
      </w:tr>
      <w:tr w:rsidR="004B2470" w:rsidRPr="007E3AB8" w:rsidTr="00D73A7F">
        <w:tc>
          <w:tcPr>
            <w:tcW w:w="1463" w:type="pct"/>
            <w:vAlign w:val="center"/>
          </w:tcPr>
          <w:p w:rsidR="004B2470" w:rsidRPr="007E3AB8" w:rsidRDefault="004B2470" w:rsidP="007E3AB8">
            <w:pPr>
              <w:spacing w:before="60"/>
              <w:rPr>
                <w:rFonts w:asciiTheme="majorHAnsi" w:hAnsiTheme="majorHAnsi" w:cs="Arial"/>
                <w:sz w:val="24"/>
                <w:szCs w:val="24"/>
              </w:rPr>
            </w:pPr>
            <w:r w:rsidRPr="007E3AB8">
              <w:rPr>
                <w:rFonts w:asciiTheme="majorHAnsi" w:hAnsiTheme="majorHAnsi" w:cs="Arial"/>
                <w:sz w:val="24"/>
                <w:szCs w:val="24"/>
              </w:rPr>
              <w:t>Technical Eligibility</w:t>
            </w:r>
          </w:p>
        </w:tc>
        <w:tc>
          <w:tcPr>
            <w:tcW w:w="3537" w:type="pct"/>
            <w:vAlign w:val="center"/>
          </w:tcPr>
          <w:p w:rsidR="004B2470" w:rsidRPr="007E3AB8" w:rsidRDefault="00266B17" w:rsidP="007E3AB8">
            <w:pPr>
              <w:pStyle w:val="BodyText"/>
              <w:spacing w:before="60"/>
              <w:rPr>
                <w:rFonts w:asciiTheme="majorHAnsi" w:hAnsiTheme="majorHAnsi" w:cs="Arial"/>
                <w:sz w:val="24"/>
                <w:szCs w:val="24"/>
              </w:rPr>
            </w:pPr>
            <w:r w:rsidRPr="007E3AB8">
              <w:rPr>
                <w:rFonts w:asciiTheme="majorHAnsi" w:hAnsiTheme="majorHAnsi" w:cs="Arial"/>
                <w:sz w:val="24"/>
                <w:szCs w:val="24"/>
              </w:rPr>
              <w:t xml:space="preserve">As per the details given in Part-III </w:t>
            </w:r>
            <w:r w:rsidR="004B2470" w:rsidRPr="007E3AB8">
              <w:rPr>
                <w:rFonts w:asciiTheme="majorHAnsi" w:hAnsiTheme="majorHAnsi" w:cs="Arial"/>
                <w:sz w:val="24"/>
                <w:szCs w:val="24"/>
              </w:rPr>
              <w:t xml:space="preserve">“Eligibility Criteria” </w:t>
            </w:r>
            <w:r w:rsidRPr="007E3AB8">
              <w:rPr>
                <w:rFonts w:asciiTheme="majorHAnsi" w:hAnsiTheme="majorHAnsi" w:cs="Arial"/>
                <w:sz w:val="24"/>
                <w:szCs w:val="24"/>
              </w:rPr>
              <w:t>section</w:t>
            </w:r>
          </w:p>
        </w:tc>
      </w:tr>
      <w:tr w:rsidR="004B2470" w:rsidRPr="007E3AB8" w:rsidTr="00D73A7F">
        <w:tc>
          <w:tcPr>
            <w:tcW w:w="1463" w:type="pct"/>
            <w:vAlign w:val="center"/>
          </w:tcPr>
          <w:p w:rsidR="004B2470" w:rsidRPr="007E3AB8" w:rsidRDefault="004B2470" w:rsidP="007E3AB8">
            <w:pPr>
              <w:spacing w:before="60"/>
              <w:rPr>
                <w:rFonts w:asciiTheme="majorHAnsi" w:hAnsiTheme="majorHAnsi" w:cs="Arial"/>
                <w:sz w:val="24"/>
                <w:szCs w:val="24"/>
              </w:rPr>
            </w:pPr>
            <w:r w:rsidRPr="007E3AB8">
              <w:rPr>
                <w:rFonts w:asciiTheme="majorHAnsi" w:hAnsiTheme="majorHAnsi" w:cs="Arial"/>
                <w:sz w:val="24"/>
                <w:szCs w:val="24"/>
              </w:rPr>
              <w:t>Method of Selection</w:t>
            </w:r>
          </w:p>
        </w:tc>
        <w:tc>
          <w:tcPr>
            <w:tcW w:w="3537" w:type="pct"/>
            <w:vAlign w:val="center"/>
          </w:tcPr>
          <w:p w:rsidR="004B2470" w:rsidRPr="007E3AB8" w:rsidRDefault="00AE0A78" w:rsidP="007E3AB8">
            <w:pPr>
              <w:pStyle w:val="BodyText"/>
              <w:spacing w:before="60"/>
              <w:rPr>
                <w:rFonts w:asciiTheme="majorHAnsi" w:hAnsiTheme="majorHAnsi" w:cs="Arial"/>
                <w:sz w:val="24"/>
                <w:szCs w:val="24"/>
              </w:rPr>
            </w:pPr>
            <w:r w:rsidRPr="007E3AB8">
              <w:rPr>
                <w:rFonts w:asciiTheme="majorHAnsi" w:hAnsiTheme="majorHAnsi" w:cs="Arial"/>
                <w:sz w:val="24"/>
                <w:szCs w:val="24"/>
              </w:rPr>
              <w:t xml:space="preserve">Selection will be based </w:t>
            </w:r>
            <w:r w:rsidR="00C44715" w:rsidRPr="007E3AB8">
              <w:rPr>
                <w:rFonts w:asciiTheme="majorHAnsi" w:hAnsiTheme="majorHAnsi" w:cs="Arial"/>
                <w:sz w:val="24"/>
                <w:szCs w:val="24"/>
              </w:rPr>
              <w:t>on the</w:t>
            </w:r>
            <w:r w:rsidRPr="007E3AB8">
              <w:rPr>
                <w:rFonts w:asciiTheme="majorHAnsi" w:hAnsiTheme="majorHAnsi" w:cs="Arial"/>
                <w:sz w:val="24"/>
                <w:szCs w:val="24"/>
              </w:rPr>
              <w:t xml:space="preserve"> evaluation</w:t>
            </w:r>
            <w:r w:rsidR="009A62A1" w:rsidRPr="007E3AB8">
              <w:rPr>
                <w:rFonts w:asciiTheme="majorHAnsi" w:hAnsiTheme="majorHAnsi" w:cs="Arial"/>
                <w:sz w:val="24"/>
                <w:szCs w:val="24"/>
              </w:rPr>
              <w:t xml:space="preserve"> o</w:t>
            </w:r>
            <w:r w:rsidRPr="007E3AB8">
              <w:rPr>
                <w:rFonts w:asciiTheme="majorHAnsi" w:hAnsiTheme="majorHAnsi" w:cs="Arial"/>
                <w:sz w:val="24"/>
                <w:szCs w:val="24"/>
              </w:rPr>
              <w:t>f</w:t>
            </w:r>
            <w:r w:rsidR="009A62A1" w:rsidRPr="007E3AB8">
              <w:rPr>
                <w:rFonts w:asciiTheme="majorHAnsi" w:hAnsiTheme="majorHAnsi" w:cs="Arial"/>
                <w:sz w:val="24"/>
                <w:szCs w:val="24"/>
              </w:rPr>
              <w:t xml:space="preserve"> technical parameters.</w:t>
            </w:r>
          </w:p>
        </w:tc>
      </w:tr>
      <w:tr w:rsidR="00E35B09" w:rsidRPr="007E3AB8" w:rsidTr="00D73A7F">
        <w:tc>
          <w:tcPr>
            <w:tcW w:w="1463" w:type="pct"/>
            <w:vAlign w:val="center"/>
          </w:tcPr>
          <w:p w:rsidR="00E35B09" w:rsidRPr="007E3AB8" w:rsidRDefault="00E35B09" w:rsidP="007E3AB8">
            <w:pPr>
              <w:spacing w:before="60"/>
              <w:rPr>
                <w:rFonts w:asciiTheme="majorHAnsi" w:hAnsiTheme="majorHAnsi" w:cs="Arial"/>
                <w:sz w:val="24"/>
                <w:szCs w:val="24"/>
              </w:rPr>
            </w:pPr>
            <w:r w:rsidRPr="007E3AB8">
              <w:rPr>
                <w:rFonts w:asciiTheme="majorHAnsi" w:hAnsiTheme="majorHAnsi" w:cs="Arial"/>
                <w:sz w:val="24"/>
                <w:szCs w:val="24"/>
              </w:rPr>
              <w:t xml:space="preserve">Contract period </w:t>
            </w:r>
          </w:p>
        </w:tc>
        <w:tc>
          <w:tcPr>
            <w:tcW w:w="3537" w:type="pct"/>
            <w:vAlign w:val="center"/>
          </w:tcPr>
          <w:p w:rsidR="00E35B09" w:rsidRPr="007E3AB8" w:rsidRDefault="0088400D" w:rsidP="007E3AB8">
            <w:pPr>
              <w:pStyle w:val="BodyText"/>
              <w:spacing w:before="60"/>
              <w:rPr>
                <w:rFonts w:asciiTheme="majorHAnsi" w:hAnsiTheme="majorHAnsi" w:cs="Arial"/>
                <w:sz w:val="24"/>
                <w:szCs w:val="24"/>
              </w:rPr>
            </w:pPr>
            <w:r>
              <w:rPr>
                <w:rFonts w:asciiTheme="majorHAnsi" w:hAnsiTheme="majorHAnsi" w:cs="Arial"/>
                <w:sz w:val="24"/>
                <w:szCs w:val="24"/>
              </w:rPr>
              <w:t>2 Y</w:t>
            </w:r>
            <w:r w:rsidR="00E35B09" w:rsidRPr="007E3AB8">
              <w:rPr>
                <w:rFonts w:asciiTheme="majorHAnsi" w:hAnsiTheme="majorHAnsi" w:cs="Arial"/>
                <w:sz w:val="24"/>
                <w:szCs w:val="24"/>
              </w:rPr>
              <w:t>ears initially, extendable by 1 year</w:t>
            </w:r>
          </w:p>
        </w:tc>
      </w:tr>
    </w:tbl>
    <w:p w:rsidR="004B2470" w:rsidRDefault="004B2470" w:rsidP="007E3AB8">
      <w:pPr>
        <w:spacing w:after="0" w:line="240" w:lineRule="auto"/>
        <w:jc w:val="center"/>
        <w:rPr>
          <w:rFonts w:asciiTheme="majorHAnsi" w:hAnsiTheme="majorHAnsi"/>
          <w:b/>
          <w:sz w:val="24"/>
          <w:szCs w:val="24"/>
          <w:u w:val="single"/>
        </w:rPr>
      </w:pPr>
      <w:r w:rsidRPr="007E3AB8">
        <w:rPr>
          <w:rFonts w:asciiTheme="majorHAnsi" w:hAnsiTheme="majorHAnsi"/>
          <w:b/>
          <w:sz w:val="24"/>
          <w:szCs w:val="24"/>
          <w:u w:val="single"/>
        </w:rPr>
        <w:br w:type="page"/>
      </w:r>
      <w:r w:rsidRPr="007E3AB8">
        <w:rPr>
          <w:rFonts w:asciiTheme="majorHAnsi" w:hAnsiTheme="majorHAnsi"/>
          <w:b/>
          <w:sz w:val="24"/>
          <w:szCs w:val="24"/>
          <w:u w:val="single"/>
        </w:rPr>
        <w:lastRenderedPageBreak/>
        <w:t>Part I: Background and Objective</w:t>
      </w:r>
    </w:p>
    <w:p w:rsidR="007E3AB8" w:rsidRPr="007E3AB8" w:rsidRDefault="007E3AB8" w:rsidP="007E3AB8">
      <w:pPr>
        <w:spacing w:after="0" w:line="240" w:lineRule="auto"/>
        <w:jc w:val="center"/>
        <w:rPr>
          <w:rFonts w:asciiTheme="majorHAnsi" w:hAnsiTheme="majorHAnsi"/>
          <w:b/>
          <w:sz w:val="24"/>
          <w:szCs w:val="24"/>
          <w:u w:val="single"/>
        </w:rPr>
      </w:pPr>
    </w:p>
    <w:p w:rsidR="004B2470" w:rsidRDefault="004B2470" w:rsidP="007E3AB8">
      <w:pPr>
        <w:spacing w:after="0" w:line="240" w:lineRule="auto"/>
        <w:jc w:val="both"/>
        <w:rPr>
          <w:rFonts w:asciiTheme="majorHAnsi" w:hAnsiTheme="majorHAnsi"/>
          <w:sz w:val="24"/>
          <w:szCs w:val="24"/>
        </w:rPr>
      </w:pPr>
      <w:r w:rsidRPr="007E3AB8">
        <w:rPr>
          <w:rFonts w:asciiTheme="majorHAnsi" w:hAnsiTheme="majorHAnsi"/>
          <w:sz w:val="24"/>
          <w:szCs w:val="24"/>
        </w:rPr>
        <w:t xml:space="preserve">NAFED owns and manages multiple properties across India, including land parcels, warehouses, cold storage facilities, office premises, and other assets. In line with its strategic objective to optimize the use of its estate assets and explore monetization, redevelopment, and long-term utilization opportunities, NAFED through the Government e-Marketplace (GeM) intends to engage a competent and experienced agency for deployment of qualified two (02)  </w:t>
      </w:r>
      <w:r w:rsidRPr="007E3AB8">
        <w:rPr>
          <w:rStyle w:val="Strong"/>
          <w:rFonts w:asciiTheme="majorHAnsi" w:hAnsiTheme="majorHAnsi"/>
          <w:sz w:val="24"/>
          <w:szCs w:val="24"/>
        </w:rPr>
        <w:t>Estate Consultants</w:t>
      </w:r>
      <w:r w:rsidRPr="007E3AB8">
        <w:rPr>
          <w:rFonts w:asciiTheme="majorHAnsi" w:hAnsiTheme="majorHAnsi"/>
          <w:sz w:val="24"/>
          <w:szCs w:val="24"/>
        </w:rPr>
        <w:t xml:space="preserve">  on an hire and outsourced basis to support its Estate Division in handling matters pertaining to property management, regulatory compliance, estate development, and related advisory services across its properties nationwide.</w:t>
      </w:r>
    </w:p>
    <w:p w:rsidR="004B2470" w:rsidRDefault="004B2470" w:rsidP="007E3AB8">
      <w:pPr>
        <w:pStyle w:val="Heading2"/>
        <w:spacing w:after="0" w:afterAutospacing="0"/>
        <w:jc w:val="center"/>
        <w:rPr>
          <w:rFonts w:asciiTheme="majorHAnsi" w:hAnsiTheme="majorHAnsi"/>
          <w:sz w:val="24"/>
          <w:szCs w:val="24"/>
          <w:u w:val="single"/>
        </w:rPr>
      </w:pPr>
      <w:r w:rsidRPr="007E3AB8">
        <w:rPr>
          <w:rFonts w:asciiTheme="majorHAnsi" w:hAnsiTheme="majorHAnsi"/>
          <w:sz w:val="24"/>
          <w:szCs w:val="24"/>
          <w:u w:val="single"/>
        </w:rPr>
        <w:t>Part II: Scope of Work &amp; Roles and Responsibilities</w:t>
      </w:r>
    </w:p>
    <w:p w:rsidR="007E3AB8" w:rsidRPr="007E3AB8" w:rsidRDefault="007E3AB8" w:rsidP="007E3AB8">
      <w:pPr>
        <w:pStyle w:val="Heading2"/>
        <w:spacing w:after="0" w:afterAutospacing="0"/>
        <w:jc w:val="center"/>
        <w:rPr>
          <w:rFonts w:asciiTheme="majorHAnsi" w:hAnsiTheme="majorHAnsi"/>
          <w:sz w:val="24"/>
          <w:szCs w:val="24"/>
          <w:u w:val="single"/>
        </w:rPr>
      </w:pPr>
    </w:p>
    <w:p w:rsidR="004B2470" w:rsidRPr="007E3AB8" w:rsidRDefault="004B2470" w:rsidP="007E3AB8">
      <w:pPr>
        <w:pStyle w:val="ListParagraph"/>
        <w:numPr>
          <w:ilvl w:val="0"/>
          <w:numId w:val="28"/>
        </w:numPr>
        <w:spacing w:after="0" w:line="240" w:lineRule="auto"/>
        <w:jc w:val="both"/>
        <w:rPr>
          <w:rFonts w:asciiTheme="majorHAnsi" w:hAnsiTheme="majorHAnsi"/>
          <w:sz w:val="24"/>
          <w:szCs w:val="24"/>
        </w:rPr>
      </w:pPr>
      <w:r w:rsidRPr="007E3AB8">
        <w:rPr>
          <w:rFonts w:asciiTheme="majorHAnsi" w:hAnsiTheme="majorHAnsi"/>
          <w:sz w:val="24"/>
          <w:szCs w:val="24"/>
        </w:rPr>
        <w:t>The Successful bidder/agency shall provide efficient, qualified, experienced manpower in the form of two (02) “</w:t>
      </w:r>
      <w:r w:rsidRPr="007E3AB8">
        <w:rPr>
          <w:rFonts w:asciiTheme="majorHAnsi" w:hAnsiTheme="majorHAnsi"/>
          <w:b/>
          <w:sz w:val="24"/>
          <w:szCs w:val="24"/>
        </w:rPr>
        <w:t>Consultant-Estate”</w:t>
      </w:r>
      <w:r w:rsidRPr="007E3AB8">
        <w:rPr>
          <w:rFonts w:asciiTheme="majorHAnsi" w:hAnsiTheme="majorHAnsi"/>
          <w:sz w:val="24"/>
          <w:szCs w:val="24"/>
        </w:rPr>
        <w:t>.  The details  regarding key responsibilities, deliverables, qualifications, experience, age, competence , remuneration, selection process and other terms and conditions for such consultant have been detailed in the Annexure-A to this document.</w:t>
      </w:r>
    </w:p>
    <w:p w:rsidR="004B2470" w:rsidRPr="007E3AB8" w:rsidRDefault="004B2470" w:rsidP="007E3AB8">
      <w:pPr>
        <w:pStyle w:val="ListParagraph"/>
        <w:spacing w:after="0" w:line="240" w:lineRule="auto"/>
        <w:jc w:val="both"/>
        <w:rPr>
          <w:rFonts w:asciiTheme="majorHAnsi" w:hAnsiTheme="majorHAnsi"/>
          <w:b/>
          <w:sz w:val="24"/>
          <w:szCs w:val="24"/>
        </w:rPr>
      </w:pPr>
    </w:p>
    <w:p w:rsidR="004B2470" w:rsidRPr="007E3AB8" w:rsidRDefault="004B2470" w:rsidP="007E3AB8">
      <w:pPr>
        <w:pStyle w:val="ListParagraph"/>
        <w:numPr>
          <w:ilvl w:val="0"/>
          <w:numId w:val="28"/>
        </w:numPr>
        <w:spacing w:after="0" w:line="240" w:lineRule="auto"/>
        <w:jc w:val="both"/>
        <w:rPr>
          <w:rFonts w:asciiTheme="majorHAnsi" w:hAnsiTheme="majorHAnsi"/>
          <w:b/>
          <w:sz w:val="24"/>
          <w:szCs w:val="24"/>
        </w:rPr>
      </w:pPr>
      <w:r w:rsidRPr="007E3AB8">
        <w:rPr>
          <w:rFonts w:asciiTheme="majorHAnsi" w:hAnsiTheme="majorHAnsi"/>
          <w:b/>
          <w:sz w:val="24"/>
          <w:szCs w:val="24"/>
        </w:rPr>
        <w:t>Recruitment:</w:t>
      </w:r>
    </w:p>
    <w:p w:rsidR="004B2470" w:rsidRPr="007E3AB8" w:rsidRDefault="004B2470" w:rsidP="007E3AB8">
      <w:pPr>
        <w:pStyle w:val="ListParagraph"/>
        <w:numPr>
          <w:ilvl w:val="0"/>
          <w:numId w:val="29"/>
        </w:numPr>
        <w:spacing w:after="0" w:line="240" w:lineRule="auto"/>
        <w:jc w:val="both"/>
        <w:rPr>
          <w:rFonts w:asciiTheme="majorHAnsi" w:hAnsiTheme="majorHAnsi"/>
          <w:sz w:val="24"/>
          <w:szCs w:val="24"/>
        </w:rPr>
      </w:pPr>
      <w:r w:rsidRPr="007E3AB8">
        <w:rPr>
          <w:rFonts w:asciiTheme="majorHAnsi" w:hAnsiTheme="majorHAnsi"/>
          <w:sz w:val="24"/>
          <w:szCs w:val="24"/>
        </w:rPr>
        <w:t>Shortlist and deploy competent and qualified professionals strictly in accordance with the eligibility criteria specified by NAFED.</w:t>
      </w:r>
    </w:p>
    <w:p w:rsidR="004B2470" w:rsidRPr="007E3AB8" w:rsidRDefault="004B2470" w:rsidP="007E3AB8">
      <w:pPr>
        <w:pStyle w:val="ListParagraph"/>
        <w:numPr>
          <w:ilvl w:val="0"/>
          <w:numId w:val="29"/>
        </w:numPr>
        <w:spacing w:after="0" w:line="240" w:lineRule="auto"/>
        <w:jc w:val="both"/>
        <w:rPr>
          <w:rFonts w:asciiTheme="majorHAnsi" w:hAnsiTheme="majorHAnsi"/>
          <w:sz w:val="24"/>
          <w:szCs w:val="24"/>
        </w:rPr>
      </w:pPr>
      <w:r w:rsidRPr="007E3AB8">
        <w:rPr>
          <w:rFonts w:asciiTheme="majorHAnsi" w:hAnsiTheme="majorHAnsi"/>
          <w:sz w:val="24"/>
          <w:szCs w:val="24"/>
        </w:rPr>
        <w:t>Ensure that each consultant possesses the required academic qualifications, professional experience, and domain expertise in estate management, regulatory matters, and project advisory.</w:t>
      </w:r>
    </w:p>
    <w:p w:rsidR="004B2470" w:rsidRPr="007E3AB8" w:rsidRDefault="004B2470" w:rsidP="007E3AB8">
      <w:pPr>
        <w:pStyle w:val="ListParagraph"/>
        <w:numPr>
          <w:ilvl w:val="0"/>
          <w:numId w:val="29"/>
        </w:numPr>
        <w:spacing w:after="0" w:line="240" w:lineRule="auto"/>
        <w:jc w:val="both"/>
        <w:rPr>
          <w:rFonts w:asciiTheme="majorHAnsi" w:hAnsiTheme="majorHAnsi"/>
          <w:sz w:val="24"/>
          <w:szCs w:val="24"/>
        </w:rPr>
      </w:pPr>
      <w:r w:rsidRPr="007E3AB8">
        <w:rPr>
          <w:rFonts w:asciiTheme="majorHAnsi" w:hAnsiTheme="majorHAnsi"/>
          <w:sz w:val="24"/>
          <w:szCs w:val="24"/>
        </w:rPr>
        <w:t>Ensure timely on-boarding of professionals without delays, upon issuance of deployment orders by NAFED.</w:t>
      </w:r>
    </w:p>
    <w:p w:rsidR="004B2470" w:rsidRPr="007E3AB8" w:rsidRDefault="004B2470" w:rsidP="007E3AB8">
      <w:pPr>
        <w:pStyle w:val="ListParagraph"/>
        <w:numPr>
          <w:ilvl w:val="0"/>
          <w:numId w:val="29"/>
        </w:numPr>
        <w:spacing w:after="0" w:line="240" w:lineRule="auto"/>
        <w:jc w:val="both"/>
        <w:rPr>
          <w:rFonts w:asciiTheme="majorHAnsi" w:hAnsiTheme="majorHAnsi"/>
          <w:sz w:val="24"/>
          <w:szCs w:val="24"/>
        </w:rPr>
      </w:pPr>
      <w:r w:rsidRPr="007E3AB8">
        <w:rPr>
          <w:rFonts w:asciiTheme="majorHAnsi" w:hAnsiTheme="majorHAnsi"/>
          <w:sz w:val="24"/>
          <w:szCs w:val="24"/>
        </w:rPr>
        <w:t>Manage all HR-related responsibilities including salary disbursement, leave, insurance, and statutory compliance (EPF, ESIC, etc.) of such consultant</w:t>
      </w:r>
    </w:p>
    <w:p w:rsidR="004B2470" w:rsidRPr="007E3AB8" w:rsidRDefault="004B2470" w:rsidP="007E3AB8">
      <w:pPr>
        <w:pStyle w:val="ListParagraph"/>
        <w:numPr>
          <w:ilvl w:val="0"/>
          <w:numId w:val="29"/>
        </w:numPr>
        <w:spacing w:after="0" w:line="240" w:lineRule="auto"/>
        <w:jc w:val="both"/>
        <w:rPr>
          <w:rFonts w:asciiTheme="majorHAnsi" w:hAnsiTheme="majorHAnsi"/>
          <w:sz w:val="24"/>
          <w:szCs w:val="24"/>
        </w:rPr>
      </w:pPr>
      <w:r w:rsidRPr="007E3AB8">
        <w:rPr>
          <w:rFonts w:asciiTheme="majorHAnsi" w:hAnsiTheme="majorHAnsi"/>
          <w:sz w:val="24"/>
          <w:szCs w:val="24"/>
        </w:rPr>
        <w:t>Provide suitable replacements in case of discontinuation, resignation, or non-performance of deployed personnel.</w:t>
      </w:r>
    </w:p>
    <w:p w:rsidR="004B2470" w:rsidRPr="007E3AB8" w:rsidRDefault="004B2470" w:rsidP="007E3AB8">
      <w:pPr>
        <w:pStyle w:val="ListParagraph"/>
        <w:spacing w:after="0" w:line="240" w:lineRule="auto"/>
        <w:jc w:val="both"/>
        <w:rPr>
          <w:rFonts w:asciiTheme="majorHAnsi" w:hAnsiTheme="majorHAnsi"/>
          <w:b/>
          <w:sz w:val="24"/>
          <w:szCs w:val="24"/>
        </w:rPr>
      </w:pPr>
    </w:p>
    <w:p w:rsidR="00FD15FB" w:rsidRPr="007E3AB8" w:rsidRDefault="004B2470" w:rsidP="007E3AB8">
      <w:pPr>
        <w:pStyle w:val="ListParagraph"/>
        <w:numPr>
          <w:ilvl w:val="0"/>
          <w:numId w:val="28"/>
        </w:numPr>
        <w:spacing w:after="0" w:line="240" w:lineRule="auto"/>
        <w:jc w:val="both"/>
        <w:rPr>
          <w:rFonts w:asciiTheme="majorHAnsi" w:hAnsiTheme="majorHAnsi"/>
          <w:b/>
          <w:sz w:val="24"/>
          <w:szCs w:val="24"/>
        </w:rPr>
      </w:pPr>
      <w:r w:rsidRPr="007E3AB8">
        <w:rPr>
          <w:rFonts w:asciiTheme="majorHAnsi" w:hAnsiTheme="majorHAnsi"/>
          <w:b/>
          <w:sz w:val="24"/>
          <w:szCs w:val="24"/>
        </w:rPr>
        <w:t>Deployment Locations</w:t>
      </w:r>
      <w:r w:rsidRPr="007E3AB8">
        <w:rPr>
          <w:rFonts w:asciiTheme="majorHAnsi" w:hAnsiTheme="majorHAnsi"/>
          <w:sz w:val="24"/>
          <w:szCs w:val="24"/>
        </w:rPr>
        <w:t xml:space="preserve">: </w:t>
      </w:r>
    </w:p>
    <w:p w:rsidR="004B2470" w:rsidRPr="007E3AB8" w:rsidRDefault="004B2470" w:rsidP="007E3AB8">
      <w:pPr>
        <w:pStyle w:val="ListParagraph"/>
        <w:spacing w:after="0" w:line="240" w:lineRule="auto"/>
        <w:jc w:val="both"/>
        <w:rPr>
          <w:rFonts w:asciiTheme="majorHAnsi" w:hAnsiTheme="majorHAnsi"/>
          <w:sz w:val="24"/>
          <w:szCs w:val="24"/>
        </w:rPr>
      </w:pPr>
      <w:r w:rsidRPr="007E3AB8">
        <w:rPr>
          <w:rFonts w:asciiTheme="majorHAnsi" w:hAnsiTheme="majorHAnsi"/>
          <w:sz w:val="24"/>
          <w:szCs w:val="24"/>
        </w:rPr>
        <w:t>The primary posting of recruited Consultants will be at NAFED Head Office, New Delhi. However, the consultant may be required to travel to other locations across India as per work requirements.</w:t>
      </w:r>
    </w:p>
    <w:p w:rsidR="00FD15FB" w:rsidRPr="007E3AB8" w:rsidRDefault="00FD15FB" w:rsidP="007E3AB8">
      <w:pPr>
        <w:pStyle w:val="ListParagraph"/>
        <w:spacing w:after="0" w:line="240" w:lineRule="auto"/>
        <w:jc w:val="both"/>
        <w:rPr>
          <w:rFonts w:asciiTheme="majorHAnsi" w:hAnsiTheme="majorHAnsi"/>
          <w:b/>
          <w:sz w:val="24"/>
          <w:szCs w:val="24"/>
        </w:rPr>
      </w:pPr>
    </w:p>
    <w:p w:rsidR="004B2470" w:rsidRPr="007E3AB8" w:rsidRDefault="004B2470" w:rsidP="007E3AB8">
      <w:pPr>
        <w:pStyle w:val="ListParagraph"/>
        <w:spacing w:after="0" w:line="240" w:lineRule="auto"/>
        <w:jc w:val="both"/>
        <w:rPr>
          <w:rFonts w:asciiTheme="majorHAnsi" w:hAnsiTheme="majorHAnsi"/>
          <w:b/>
          <w:sz w:val="24"/>
          <w:szCs w:val="24"/>
        </w:rPr>
      </w:pPr>
    </w:p>
    <w:p w:rsidR="004B2470" w:rsidRPr="007E3AB8" w:rsidRDefault="004B2470" w:rsidP="007E3AB8">
      <w:pPr>
        <w:pStyle w:val="ListParagraph"/>
        <w:numPr>
          <w:ilvl w:val="0"/>
          <w:numId w:val="28"/>
        </w:numPr>
        <w:spacing w:after="0" w:line="240" w:lineRule="auto"/>
        <w:jc w:val="both"/>
        <w:rPr>
          <w:rFonts w:asciiTheme="majorHAnsi" w:hAnsiTheme="majorHAnsi"/>
          <w:b/>
          <w:sz w:val="24"/>
          <w:szCs w:val="24"/>
        </w:rPr>
      </w:pPr>
      <w:r w:rsidRPr="007E3AB8">
        <w:rPr>
          <w:rFonts w:asciiTheme="majorHAnsi" w:hAnsiTheme="majorHAnsi"/>
          <w:b/>
          <w:sz w:val="24"/>
          <w:szCs w:val="24"/>
        </w:rPr>
        <w:t>Background Verification</w:t>
      </w:r>
    </w:p>
    <w:p w:rsidR="004B2470" w:rsidRPr="007E3AB8" w:rsidRDefault="004B2470" w:rsidP="007E3AB8">
      <w:pPr>
        <w:pStyle w:val="ListParagraph"/>
        <w:numPr>
          <w:ilvl w:val="0"/>
          <w:numId w:val="30"/>
        </w:numPr>
        <w:spacing w:after="0" w:line="240" w:lineRule="auto"/>
        <w:jc w:val="both"/>
        <w:rPr>
          <w:rFonts w:asciiTheme="majorHAnsi" w:hAnsiTheme="majorHAnsi"/>
          <w:sz w:val="24"/>
          <w:szCs w:val="24"/>
        </w:rPr>
      </w:pPr>
      <w:r w:rsidRPr="007E3AB8">
        <w:rPr>
          <w:rFonts w:asciiTheme="majorHAnsi" w:hAnsiTheme="majorHAnsi"/>
          <w:sz w:val="24"/>
          <w:szCs w:val="24"/>
        </w:rPr>
        <w:t>Conduct thorough verification of credentials, including:</w:t>
      </w:r>
    </w:p>
    <w:p w:rsidR="004B2470" w:rsidRPr="007E3AB8" w:rsidRDefault="004B2470" w:rsidP="007E3AB8">
      <w:pPr>
        <w:pStyle w:val="ListParagraph"/>
        <w:numPr>
          <w:ilvl w:val="0"/>
          <w:numId w:val="30"/>
        </w:numPr>
        <w:spacing w:after="0" w:line="240" w:lineRule="auto"/>
        <w:jc w:val="both"/>
        <w:rPr>
          <w:rFonts w:asciiTheme="majorHAnsi" w:hAnsiTheme="majorHAnsi"/>
          <w:sz w:val="24"/>
          <w:szCs w:val="24"/>
        </w:rPr>
      </w:pPr>
      <w:r w:rsidRPr="007E3AB8">
        <w:rPr>
          <w:rFonts w:asciiTheme="majorHAnsi" w:hAnsiTheme="majorHAnsi"/>
          <w:sz w:val="24"/>
          <w:szCs w:val="24"/>
        </w:rPr>
        <w:t>Educational qualifications and experience certificates.</w:t>
      </w:r>
    </w:p>
    <w:p w:rsidR="004B2470" w:rsidRPr="007E3AB8" w:rsidRDefault="004B2470" w:rsidP="007E3AB8">
      <w:pPr>
        <w:pStyle w:val="ListParagraph"/>
        <w:numPr>
          <w:ilvl w:val="0"/>
          <w:numId w:val="30"/>
        </w:numPr>
        <w:spacing w:after="0" w:line="240" w:lineRule="auto"/>
        <w:jc w:val="both"/>
        <w:rPr>
          <w:rFonts w:asciiTheme="majorHAnsi" w:hAnsiTheme="majorHAnsi"/>
          <w:sz w:val="24"/>
          <w:szCs w:val="24"/>
        </w:rPr>
      </w:pPr>
      <w:r w:rsidRPr="007E3AB8">
        <w:rPr>
          <w:rFonts w:asciiTheme="majorHAnsi" w:hAnsiTheme="majorHAnsi"/>
          <w:sz w:val="24"/>
          <w:szCs w:val="24"/>
        </w:rPr>
        <w:t>Identity verification and address verification.</w:t>
      </w:r>
    </w:p>
    <w:p w:rsidR="004B2470" w:rsidRPr="007E3AB8" w:rsidRDefault="004B2470" w:rsidP="007E3AB8">
      <w:pPr>
        <w:pStyle w:val="ListParagraph"/>
        <w:numPr>
          <w:ilvl w:val="0"/>
          <w:numId w:val="30"/>
        </w:numPr>
        <w:spacing w:after="0" w:line="240" w:lineRule="auto"/>
        <w:jc w:val="both"/>
        <w:rPr>
          <w:rFonts w:asciiTheme="majorHAnsi" w:hAnsiTheme="majorHAnsi"/>
          <w:sz w:val="24"/>
          <w:szCs w:val="24"/>
        </w:rPr>
      </w:pPr>
      <w:r w:rsidRPr="007E3AB8">
        <w:rPr>
          <w:rFonts w:asciiTheme="majorHAnsi" w:hAnsiTheme="majorHAnsi"/>
          <w:sz w:val="24"/>
          <w:szCs w:val="24"/>
        </w:rPr>
        <w:lastRenderedPageBreak/>
        <w:t>Criminal background checks.</w:t>
      </w:r>
    </w:p>
    <w:p w:rsidR="004B2470" w:rsidRDefault="004B2470" w:rsidP="007E3AB8">
      <w:pPr>
        <w:pStyle w:val="ListParagraph"/>
        <w:numPr>
          <w:ilvl w:val="0"/>
          <w:numId w:val="30"/>
        </w:numPr>
        <w:spacing w:after="0" w:line="240" w:lineRule="auto"/>
        <w:jc w:val="both"/>
        <w:rPr>
          <w:rFonts w:asciiTheme="majorHAnsi" w:hAnsiTheme="majorHAnsi"/>
          <w:sz w:val="24"/>
          <w:szCs w:val="24"/>
        </w:rPr>
      </w:pPr>
      <w:r w:rsidRPr="007E3AB8">
        <w:rPr>
          <w:rFonts w:asciiTheme="majorHAnsi" w:hAnsiTheme="majorHAnsi"/>
          <w:sz w:val="24"/>
          <w:szCs w:val="24"/>
        </w:rPr>
        <w:t>Submit a certificate of verification along with supporting documents to NAFED before deployment.</w:t>
      </w:r>
    </w:p>
    <w:p w:rsidR="007E3AB8" w:rsidRPr="007E3AB8" w:rsidRDefault="007E3AB8" w:rsidP="007E3AB8">
      <w:pPr>
        <w:pStyle w:val="ListParagraph"/>
        <w:spacing w:after="0" w:line="240" w:lineRule="auto"/>
        <w:ind w:left="1070"/>
        <w:jc w:val="both"/>
        <w:rPr>
          <w:rFonts w:asciiTheme="majorHAnsi" w:hAnsiTheme="majorHAnsi"/>
          <w:sz w:val="24"/>
          <w:szCs w:val="24"/>
        </w:rPr>
      </w:pPr>
    </w:p>
    <w:p w:rsidR="004B2470" w:rsidRPr="007E3AB8" w:rsidRDefault="004B2470" w:rsidP="007E3AB8">
      <w:pPr>
        <w:pStyle w:val="ListParagraph"/>
        <w:numPr>
          <w:ilvl w:val="0"/>
          <w:numId w:val="28"/>
        </w:numPr>
        <w:spacing w:after="0" w:line="240" w:lineRule="auto"/>
        <w:jc w:val="both"/>
        <w:rPr>
          <w:rFonts w:asciiTheme="majorHAnsi" w:hAnsiTheme="majorHAnsi"/>
          <w:b/>
          <w:sz w:val="24"/>
          <w:szCs w:val="24"/>
        </w:rPr>
      </w:pPr>
      <w:r w:rsidRPr="007E3AB8">
        <w:rPr>
          <w:rFonts w:asciiTheme="majorHAnsi" w:hAnsiTheme="majorHAnsi"/>
          <w:b/>
          <w:sz w:val="24"/>
          <w:szCs w:val="24"/>
        </w:rPr>
        <w:t xml:space="preserve">Statutory and Legal Compliance: </w:t>
      </w:r>
      <w:r w:rsidRPr="007E3AB8">
        <w:rPr>
          <w:rFonts w:asciiTheme="majorHAnsi" w:hAnsiTheme="majorHAnsi"/>
          <w:sz w:val="24"/>
          <w:szCs w:val="24"/>
        </w:rPr>
        <w:t>Ensure all statutory obligations under applicable labor laws are complied with, including but not limited to:</w:t>
      </w:r>
    </w:p>
    <w:p w:rsidR="004B2470" w:rsidRPr="007E3AB8" w:rsidRDefault="004B2470" w:rsidP="007E3AB8">
      <w:pPr>
        <w:pStyle w:val="ListParagraph"/>
        <w:numPr>
          <w:ilvl w:val="0"/>
          <w:numId w:val="31"/>
        </w:numPr>
        <w:spacing w:after="0" w:line="240" w:lineRule="auto"/>
        <w:jc w:val="both"/>
        <w:rPr>
          <w:rFonts w:asciiTheme="majorHAnsi" w:hAnsiTheme="majorHAnsi"/>
          <w:sz w:val="24"/>
          <w:szCs w:val="24"/>
        </w:rPr>
      </w:pPr>
      <w:r w:rsidRPr="007E3AB8">
        <w:rPr>
          <w:rFonts w:asciiTheme="majorHAnsi" w:hAnsiTheme="majorHAnsi"/>
          <w:sz w:val="24"/>
          <w:szCs w:val="24"/>
        </w:rPr>
        <w:t>Provident Fund (PF)</w:t>
      </w:r>
    </w:p>
    <w:p w:rsidR="004B2470" w:rsidRPr="007E3AB8" w:rsidRDefault="004B2470" w:rsidP="007E3AB8">
      <w:pPr>
        <w:pStyle w:val="ListParagraph"/>
        <w:numPr>
          <w:ilvl w:val="0"/>
          <w:numId w:val="31"/>
        </w:numPr>
        <w:spacing w:after="0" w:line="240" w:lineRule="auto"/>
        <w:jc w:val="both"/>
        <w:rPr>
          <w:rFonts w:asciiTheme="majorHAnsi" w:hAnsiTheme="majorHAnsi"/>
          <w:sz w:val="24"/>
          <w:szCs w:val="24"/>
        </w:rPr>
      </w:pPr>
      <w:r w:rsidRPr="007E3AB8">
        <w:rPr>
          <w:rFonts w:asciiTheme="majorHAnsi" w:hAnsiTheme="majorHAnsi"/>
          <w:sz w:val="24"/>
          <w:szCs w:val="24"/>
        </w:rPr>
        <w:t>Employees State Insurance (ESI)</w:t>
      </w:r>
    </w:p>
    <w:p w:rsidR="004B2470" w:rsidRPr="007E3AB8" w:rsidRDefault="004B2470" w:rsidP="007E3AB8">
      <w:pPr>
        <w:pStyle w:val="ListParagraph"/>
        <w:numPr>
          <w:ilvl w:val="0"/>
          <w:numId w:val="31"/>
        </w:numPr>
        <w:spacing w:after="0" w:line="240" w:lineRule="auto"/>
        <w:jc w:val="both"/>
        <w:rPr>
          <w:rFonts w:asciiTheme="majorHAnsi" w:hAnsiTheme="majorHAnsi"/>
          <w:sz w:val="24"/>
          <w:szCs w:val="24"/>
        </w:rPr>
      </w:pPr>
      <w:r w:rsidRPr="007E3AB8">
        <w:rPr>
          <w:rFonts w:asciiTheme="majorHAnsi" w:hAnsiTheme="majorHAnsi"/>
          <w:sz w:val="24"/>
          <w:szCs w:val="24"/>
        </w:rPr>
        <w:t>Minimum Wages Act</w:t>
      </w:r>
    </w:p>
    <w:p w:rsidR="004B2470" w:rsidRPr="007E3AB8" w:rsidRDefault="004B2470" w:rsidP="007E3AB8">
      <w:pPr>
        <w:pStyle w:val="ListParagraph"/>
        <w:numPr>
          <w:ilvl w:val="0"/>
          <w:numId w:val="31"/>
        </w:numPr>
        <w:spacing w:after="0" w:line="240" w:lineRule="auto"/>
        <w:jc w:val="both"/>
        <w:rPr>
          <w:rFonts w:asciiTheme="majorHAnsi" w:hAnsiTheme="majorHAnsi"/>
          <w:sz w:val="24"/>
          <w:szCs w:val="24"/>
        </w:rPr>
      </w:pPr>
      <w:r w:rsidRPr="007E3AB8">
        <w:rPr>
          <w:rFonts w:asciiTheme="majorHAnsi" w:hAnsiTheme="majorHAnsi"/>
          <w:sz w:val="24"/>
          <w:szCs w:val="24"/>
        </w:rPr>
        <w:t>Contract Labour (Regulation &amp; Abolition) Act</w:t>
      </w:r>
    </w:p>
    <w:p w:rsidR="004B2470" w:rsidRPr="007E3AB8" w:rsidRDefault="004B2470" w:rsidP="007E3AB8">
      <w:pPr>
        <w:pStyle w:val="ListParagraph"/>
        <w:numPr>
          <w:ilvl w:val="0"/>
          <w:numId w:val="31"/>
        </w:numPr>
        <w:spacing w:after="0" w:line="240" w:lineRule="auto"/>
        <w:jc w:val="both"/>
        <w:rPr>
          <w:rFonts w:asciiTheme="majorHAnsi" w:hAnsiTheme="majorHAnsi"/>
          <w:sz w:val="24"/>
          <w:szCs w:val="24"/>
        </w:rPr>
      </w:pPr>
      <w:r w:rsidRPr="007E3AB8">
        <w:rPr>
          <w:rFonts w:asciiTheme="majorHAnsi" w:hAnsiTheme="majorHAnsi"/>
          <w:sz w:val="24"/>
          <w:szCs w:val="24"/>
        </w:rPr>
        <w:t>Payment of Wages Act</w:t>
      </w:r>
    </w:p>
    <w:p w:rsidR="004B2470" w:rsidRPr="007E3AB8" w:rsidRDefault="004B2470" w:rsidP="007E3AB8">
      <w:pPr>
        <w:pStyle w:val="ListParagraph"/>
        <w:numPr>
          <w:ilvl w:val="0"/>
          <w:numId w:val="31"/>
        </w:numPr>
        <w:spacing w:after="0" w:line="240" w:lineRule="auto"/>
        <w:jc w:val="both"/>
        <w:rPr>
          <w:rFonts w:asciiTheme="majorHAnsi" w:hAnsiTheme="majorHAnsi"/>
          <w:sz w:val="24"/>
          <w:szCs w:val="24"/>
        </w:rPr>
      </w:pPr>
      <w:r w:rsidRPr="007E3AB8">
        <w:rPr>
          <w:rFonts w:asciiTheme="majorHAnsi" w:hAnsiTheme="majorHAnsi"/>
          <w:sz w:val="24"/>
          <w:szCs w:val="24"/>
        </w:rPr>
        <w:t>Bonus Act and Gratuity Act (as applicable)</w:t>
      </w:r>
    </w:p>
    <w:p w:rsidR="004B2470" w:rsidRDefault="004B2470" w:rsidP="007E3AB8">
      <w:pPr>
        <w:pStyle w:val="ListParagraph"/>
        <w:numPr>
          <w:ilvl w:val="0"/>
          <w:numId w:val="31"/>
        </w:numPr>
        <w:spacing w:after="0" w:line="240" w:lineRule="auto"/>
        <w:jc w:val="both"/>
        <w:rPr>
          <w:rFonts w:asciiTheme="majorHAnsi" w:hAnsiTheme="majorHAnsi"/>
          <w:sz w:val="24"/>
          <w:szCs w:val="24"/>
        </w:rPr>
      </w:pPr>
      <w:r w:rsidRPr="007E3AB8">
        <w:rPr>
          <w:rFonts w:asciiTheme="majorHAnsi" w:hAnsiTheme="majorHAnsi"/>
          <w:sz w:val="24"/>
          <w:szCs w:val="24"/>
        </w:rPr>
        <w:t>Submit periodic compliance reports and proof of statutory payments to NAFED.</w:t>
      </w:r>
    </w:p>
    <w:p w:rsidR="007E3AB8" w:rsidRPr="007E3AB8" w:rsidRDefault="007E3AB8" w:rsidP="007E3AB8">
      <w:pPr>
        <w:pStyle w:val="ListParagraph"/>
        <w:spacing w:after="0" w:line="240" w:lineRule="auto"/>
        <w:ind w:left="1070"/>
        <w:jc w:val="both"/>
        <w:rPr>
          <w:rFonts w:asciiTheme="majorHAnsi" w:hAnsiTheme="majorHAnsi"/>
          <w:sz w:val="24"/>
          <w:szCs w:val="24"/>
        </w:rPr>
      </w:pPr>
    </w:p>
    <w:p w:rsidR="004B2470" w:rsidRPr="007E3AB8" w:rsidRDefault="004B2470" w:rsidP="007E3AB8">
      <w:pPr>
        <w:pStyle w:val="ListParagraph"/>
        <w:numPr>
          <w:ilvl w:val="0"/>
          <w:numId w:val="28"/>
        </w:numPr>
        <w:spacing w:after="0" w:line="240" w:lineRule="auto"/>
        <w:rPr>
          <w:rFonts w:asciiTheme="majorHAnsi" w:hAnsiTheme="majorHAnsi"/>
          <w:b/>
          <w:sz w:val="24"/>
          <w:szCs w:val="24"/>
        </w:rPr>
      </w:pPr>
      <w:r w:rsidRPr="007E3AB8">
        <w:rPr>
          <w:rFonts w:asciiTheme="majorHAnsi" w:hAnsiTheme="majorHAnsi"/>
          <w:b/>
          <w:sz w:val="24"/>
          <w:szCs w:val="24"/>
        </w:rPr>
        <w:t>Compensation and Benefits Administration</w:t>
      </w:r>
    </w:p>
    <w:p w:rsidR="004B2470" w:rsidRPr="007E3AB8" w:rsidRDefault="004B2470" w:rsidP="007E3AB8">
      <w:pPr>
        <w:pStyle w:val="ListParagraph"/>
        <w:numPr>
          <w:ilvl w:val="0"/>
          <w:numId w:val="32"/>
        </w:numPr>
        <w:spacing w:after="0" w:line="240" w:lineRule="auto"/>
        <w:jc w:val="both"/>
        <w:rPr>
          <w:rFonts w:asciiTheme="majorHAnsi" w:hAnsiTheme="majorHAnsi"/>
          <w:sz w:val="24"/>
          <w:szCs w:val="24"/>
        </w:rPr>
      </w:pPr>
      <w:r w:rsidRPr="007E3AB8">
        <w:rPr>
          <w:rFonts w:asciiTheme="majorHAnsi" w:hAnsiTheme="majorHAnsi"/>
          <w:sz w:val="24"/>
          <w:szCs w:val="24"/>
        </w:rPr>
        <w:t xml:space="preserve">Disburse monthly salaries as defined in clause 3 of the </w:t>
      </w:r>
      <w:r w:rsidRPr="007E3AB8">
        <w:rPr>
          <w:rFonts w:asciiTheme="majorHAnsi" w:hAnsiTheme="majorHAnsi"/>
          <w:b/>
          <w:sz w:val="24"/>
          <w:szCs w:val="24"/>
          <w:u w:val="single"/>
        </w:rPr>
        <w:t>Annexure A</w:t>
      </w:r>
      <w:r w:rsidRPr="007E3AB8">
        <w:rPr>
          <w:rFonts w:asciiTheme="majorHAnsi" w:hAnsiTheme="majorHAnsi"/>
          <w:sz w:val="24"/>
          <w:szCs w:val="24"/>
        </w:rPr>
        <w:t>and other eligible benefits to the deployed consultant(s) in a timely manner, regardless of delay in receipt of payment from NAFED.</w:t>
      </w:r>
    </w:p>
    <w:p w:rsidR="004B2470" w:rsidRPr="007E3AB8" w:rsidRDefault="004B2470" w:rsidP="007E3AB8">
      <w:pPr>
        <w:pStyle w:val="ListParagraph"/>
        <w:numPr>
          <w:ilvl w:val="0"/>
          <w:numId w:val="32"/>
        </w:numPr>
        <w:spacing w:after="0" w:line="240" w:lineRule="auto"/>
        <w:jc w:val="both"/>
        <w:rPr>
          <w:rFonts w:asciiTheme="majorHAnsi" w:hAnsiTheme="majorHAnsi"/>
          <w:sz w:val="24"/>
          <w:szCs w:val="24"/>
        </w:rPr>
      </w:pPr>
      <w:r w:rsidRPr="007E3AB8">
        <w:rPr>
          <w:rFonts w:asciiTheme="majorHAnsi" w:hAnsiTheme="majorHAnsi"/>
          <w:sz w:val="24"/>
          <w:szCs w:val="24"/>
        </w:rPr>
        <w:t>Provide salary slips, tax deductions, and maintain attendance records.</w:t>
      </w:r>
    </w:p>
    <w:p w:rsidR="004B2470" w:rsidRDefault="004B2470" w:rsidP="007E3AB8">
      <w:pPr>
        <w:pStyle w:val="ListParagraph"/>
        <w:numPr>
          <w:ilvl w:val="0"/>
          <w:numId w:val="32"/>
        </w:numPr>
        <w:spacing w:after="0" w:line="240" w:lineRule="auto"/>
        <w:jc w:val="both"/>
        <w:rPr>
          <w:rFonts w:asciiTheme="majorHAnsi" w:hAnsiTheme="majorHAnsi"/>
          <w:sz w:val="24"/>
          <w:szCs w:val="24"/>
        </w:rPr>
      </w:pPr>
      <w:r w:rsidRPr="007E3AB8">
        <w:rPr>
          <w:rFonts w:asciiTheme="majorHAnsi" w:hAnsiTheme="majorHAnsi"/>
          <w:sz w:val="24"/>
          <w:szCs w:val="24"/>
        </w:rPr>
        <w:t>Handle leave management and provide substitute manpower during long absences.</w:t>
      </w:r>
    </w:p>
    <w:p w:rsidR="007E3AB8" w:rsidRPr="007E3AB8" w:rsidRDefault="007E3AB8" w:rsidP="007E3AB8">
      <w:pPr>
        <w:pStyle w:val="ListParagraph"/>
        <w:spacing w:after="0" w:line="240" w:lineRule="auto"/>
        <w:ind w:left="1070"/>
        <w:jc w:val="both"/>
        <w:rPr>
          <w:rFonts w:asciiTheme="majorHAnsi" w:hAnsiTheme="majorHAnsi"/>
          <w:sz w:val="24"/>
          <w:szCs w:val="24"/>
        </w:rPr>
      </w:pPr>
    </w:p>
    <w:p w:rsidR="004B2470" w:rsidRPr="007E3AB8" w:rsidRDefault="004B2470" w:rsidP="007E3AB8">
      <w:pPr>
        <w:pStyle w:val="ListParagraph"/>
        <w:numPr>
          <w:ilvl w:val="0"/>
          <w:numId w:val="28"/>
        </w:numPr>
        <w:spacing w:after="0" w:line="240" w:lineRule="auto"/>
        <w:rPr>
          <w:rFonts w:asciiTheme="majorHAnsi" w:hAnsiTheme="majorHAnsi"/>
          <w:b/>
          <w:sz w:val="24"/>
          <w:szCs w:val="24"/>
        </w:rPr>
      </w:pPr>
      <w:r w:rsidRPr="007E3AB8">
        <w:rPr>
          <w:rFonts w:asciiTheme="majorHAnsi" w:hAnsiTheme="majorHAnsi"/>
          <w:b/>
          <w:sz w:val="24"/>
          <w:szCs w:val="24"/>
        </w:rPr>
        <w:t>Performance Monitoring &amp; Replacement</w:t>
      </w:r>
    </w:p>
    <w:p w:rsidR="004B2470" w:rsidRPr="007E3AB8" w:rsidRDefault="004B2470" w:rsidP="007E3AB8">
      <w:pPr>
        <w:pStyle w:val="ListParagraph"/>
        <w:numPr>
          <w:ilvl w:val="0"/>
          <w:numId w:val="33"/>
        </w:numPr>
        <w:spacing w:after="0" w:line="240" w:lineRule="auto"/>
        <w:rPr>
          <w:rFonts w:asciiTheme="majorHAnsi" w:hAnsiTheme="majorHAnsi"/>
          <w:sz w:val="24"/>
          <w:szCs w:val="24"/>
        </w:rPr>
      </w:pPr>
      <w:r w:rsidRPr="007E3AB8">
        <w:rPr>
          <w:rFonts w:asciiTheme="majorHAnsi" w:hAnsiTheme="majorHAnsi"/>
          <w:sz w:val="24"/>
          <w:szCs w:val="24"/>
        </w:rPr>
        <w:t>Ensure high professional standards and regular monitoring of the deployed personnel’s performance through internal mechanisms.</w:t>
      </w:r>
    </w:p>
    <w:p w:rsidR="004B2470" w:rsidRPr="007E3AB8" w:rsidRDefault="004B2470" w:rsidP="007E3AB8">
      <w:pPr>
        <w:pStyle w:val="ListParagraph"/>
        <w:numPr>
          <w:ilvl w:val="0"/>
          <w:numId w:val="33"/>
        </w:numPr>
        <w:spacing w:after="0" w:line="240" w:lineRule="auto"/>
        <w:rPr>
          <w:rFonts w:asciiTheme="majorHAnsi" w:hAnsiTheme="majorHAnsi"/>
          <w:sz w:val="24"/>
          <w:szCs w:val="24"/>
        </w:rPr>
      </w:pPr>
      <w:r w:rsidRPr="007E3AB8">
        <w:rPr>
          <w:rFonts w:asciiTheme="majorHAnsi" w:hAnsiTheme="majorHAnsi"/>
          <w:sz w:val="24"/>
          <w:szCs w:val="24"/>
        </w:rPr>
        <w:t xml:space="preserve">Replace personnel within 7 working days in case of: </w:t>
      </w:r>
    </w:p>
    <w:p w:rsidR="004B2470" w:rsidRPr="007E3AB8" w:rsidRDefault="004B2470" w:rsidP="007E3AB8">
      <w:pPr>
        <w:pStyle w:val="ListParagraph"/>
        <w:numPr>
          <w:ilvl w:val="0"/>
          <w:numId w:val="51"/>
        </w:numPr>
        <w:spacing w:after="0" w:line="240" w:lineRule="auto"/>
        <w:rPr>
          <w:rFonts w:asciiTheme="majorHAnsi" w:hAnsiTheme="majorHAnsi"/>
          <w:sz w:val="24"/>
          <w:szCs w:val="24"/>
        </w:rPr>
      </w:pPr>
      <w:r w:rsidRPr="007E3AB8">
        <w:rPr>
          <w:rFonts w:asciiTheme="majorHAnsi" w:hAnsiTheme="majorHAnsi"/>
          <w:sz w:val="24"/>
          <w:szCs w:val="24"/>
        </w:rPr>
        <w:t xml:space="preserve">Unsatisfactory performance; </w:t>
      </w:r>
    </w:p>
    <w:p w:rsidR="004B2470" w:rsidRPr="007E3AB8" w:rsidRDefault="004B2470" w:rsidP="007E3AB8">
      <w:pPr>
        <w:pStyle w:val="ListParagraph"/>
        <w:numPr>
          <w:ilvl w:val="0"/>
          <w:numId w:val="51"/>
        </w:numPr>
        <w:spacing w:after="0" w:line="240" w:lineRule="auto"/>
        <w:rPr>
          <w:rFonts w:asciiTheme="majorHAnsi" w:hAnsiTheme="majorHAnsi"/>
          <w:sz w:val="24"/>
          <w:szCs w:val="24"/>
        </w:rPr>
      </w:pPr>
      <w:r w:rsidRPr="007E3AB8">
        <w:rPr>
          <w:rFonts w:asciiTheme="majorHAnsi" w:hAnsiTheme="majorHAnsi"/>
          <w:sz w:val="24"/>
          <w:szCs w:val="24"/>
        </w:rPr>
        <w:t xml:space="preserve">Resignation or unavailability; </w:t>
      </w:r>
    </w:p>
    <w:p w:rsidR="004B2470" w:rsidRPr="007E3AB8" w:rsidRDefault="004B2470" w:rsidP="007E3AB8">
      <w:pPr>
        <w:pStyle w:val="ListParagraph"/>
        <w:numPr>
          <w:ilvl w:val="0"/>
          <w:numId w:val="51"/>
        </w:numPr>
        <w:spacing w:after="0" w:line="240" w:lineRule="auto"/>
        <w:rPr>
          <w:rFonts w:asciiTheme="majorHAnsi" w:hAnsiTheme="majorHAnsi"/>
          <w:sz w:val="24"/>
          <w:szCs w:val="24"/>
        </w:rPr>
      </w:pPr>
      <w:r w:rsidRPr="007E3AB8">
        <w:rPr>
          <w:rFonts w:asciiTheme="majorHAnsi" w:hAnsiTheme="majorHAnsi"/>
          <w:sz w:val="24"/>
          <w:szCs w:val="24"/>
        </w:rPr>
        <w:t>Misconduct or breach of NAFED’s working protocols.</w:t>
      </w:r>
    </w:p>
    <w:p w:rsidR="004B2470" w:rsidRDefault="004B2470" w:rsidP="007E3AB8">
      <w:pPr>
        <w:pStyle w:val="ListParagraph"/>
        <w:numPr>
          <w:ilvl w:val="0"/>
          <w:numId w:val="33"/>
        </w:numPr>
        <w:spacing w:after="0" w:line="240" w:lineRule="auto"/>
        <w:rPr>
          <w:rFonts w:asciiTheme="majorHAnsi" w:hAnsiTheme="majorHAnsi"/>
          <w:sz w:val="24"/>
          <w:szCs w:val="24"/>
        </w:rPr>
      </w:pPr>
      <w:r w:rsidRPr="007E3AB8">
        <w:rPr>
          <w:rFonts w:asciiTheme="majorHAnsi" w:hAnsiTheme="majorHAnsi"/>
          <w:sz w:val="24"/>
          <w:szCs w:val="24"/>
        </w:rPr>
        <w:t>Ensure handholding or orientation of the replacement personnel for seamless continuation of duties.</w:t>
      </w:r>
    </w:p>
    <w:p w:rsidR="007E3AB8" w:rsidRPr="007E3AB8" w:rsidRDefault="007E3AB8" w:rsidP="007E3AB8">
      <w:pPr>
        <w:pStyle w:val="ListParagraph"/>
        <w:spacing w:after="0" w:line="240" w:lineRule="auto"/>
        <w:ind w:left="1070"/>
        <w:rPr>
          <w:rFonts w:asciiTheme="majorHAnsi" w:hAnsiTheme="majorHAnsi"/>
          <w:sz w:val="24"/>
          <w:szCs w:val="24"/>
        </w:rPr>
      </w:pPr>
    </w:p>
    <w:p w:rsidR="004B2470" w:rsidRPr="007E3AB8" w:rsidRDefault="004B2470" w:rsidP="007E3AB8">
      <w:pPr>
        <w:pStyle w:val="ListParagraph"/>
        <w:numPr>
          <w:ilvl w:val="0"/>
          <w:numId w:val="28"/>
        </w:numPr>
        <w:spacing w:after="0" w:line="240" w:lineRule="auto"/>
        <w:jc w:val="both"/>
        <w:rPr>
          <w:rFonts w:asciiTheme="majorHAnsi" w:hAnsiTheme="majorHAnsi"/>
          <w:b/>
          <w:sz w:val="24"/>
          <w:szCs w:val="24"/>
        </w:rPr>
      </w:pPr>
      <w:r w:rsidRPr="007E3AB8">
        <w:rPr>
          <w:rFonts w:asciiTheme="majorHAnsi" w:hAnsiTheme="majorHAnsi"/>
          <w:b/>
          <w:sz w:val="24"/>
          <w:szCs w:val="24"/>
        </w:rPr>
        <w:t xml:space="preserve">Administrative Support: </w:t>
      </w:r>
      <w:r w:rsidRPr="007E3AB8">
        <w:rPr>
          <w:rFonts w:asciiTheme="majorHAnsi" w:hAnsiTheme="majorHAnsi"/>
          <w:sz w:val="24"/>
          <w:szCs w:val="24"/>
        </w:rPr>
        <w:t>Handle all administrative tasks related to the engagement such as:</w:t>
      </w:r>
    </w:p>
    <w:p w:rsidR="004B2470" w:rsidRPr="007E3AB8" w:rsidRDefault="004B2470" w:rsidP="007E3AB8">
      <w:pPr>
        <w:pStyle w:val="ListParagraph"/>
        <w:numPr>
          <w:ilvl w:val="0"/>
          <w:numId w:val="34"/>
        </w:numPr>
        <w:spacing w:after="0" w:line="240" w:lineRule="auto"/>
        <w:jc w:val="both"/>
        <w:rPr>
          <w:rFonts w:asciiTheme="majorHAnsi" w:hAnsiTheme="majorHAnsi"/>
          <w:sz w:val="24"/>
          <w:szCs w:val="24"/>
        </w:rPr>
      </w:pPr>
      <w:r w:rsidRPr="007E3AB8">
        <w:rPr>
          <w:rFonts w:asciiTheme="majorHAnsi" w:hAnsiTheme="majorHAnsi"/>
          <w:sz w:val="24"/>
          <w:szCs w:val="24"/>
        </w:rPr>
        <w:t>Issuance of ID cards, insurance policies, and any travel or TA/DA claims as per agreed terms.</w:t>
      </w:r>
    </w:p>
    <w:p w:rsidR="004B2470" w:rsidRPr="007E3AB8" w:rsidRDefault="004B2470" w:rsidP="007E3AB8">
      <w:pPr>
        <w:pStyle w:val="ListParagraph"/>
        <w:numPr>
          <w:ilvl w:val="0"/>
          <w:numId w:val="34"/>
        </w:numPr>
        <w:spacing w:after="0" w:line="240" w:lineRule="auto"/>
        <w:jc w:val="both"/>
        <w:rPr>
          <w:rFonts w:asciiTheme="majorHAnsi" w:hAnsiTheme="majorHAnsi"/>
          <w:sz w:val="24"/>
          <w:szCs w:val="24"/>
        </w:rPr>
      </w:pPr>
      <w:r w:rsidRPr="007E3AB8">
        <w:rPr>
          <w:rFonts w:asciiTheme="majorHAnsi" w:hAnsiTheme="majorHAnsi"/>
          <w:sz w:val="24"/>
          <w:szCs w:val="24"/>
        </w:rPr>
        <w:t>Resolving grievances or HR issues of deployed staff without involving NAFED.</w:t>
      </w:r>
    </w:p>
    <w:p w:rsidR="004B2470" w:rsidRPr="007E3AB8" w:rsidRDefault="004B2470" w:rsidP="007E3AB8">
      <w:pPr>
        <w:pStyle w:val="ListParagraph"/>
        <w:spacing w:after="0" w:line="240" w:lineRule="auto"/>
        <w:rPr>
          <w:rFonts w:asciiTheme="majorHAnsi" w:hAnsiTheme="majorHAnsi"/>
          <w:b/>
          <w:sz w:val="24"/>
          <w:szCs w:val="24"/>
        </w:rPr>
      </w:pPr>
    </w:p>
    <w:p w:rsidR="004B2470" w:rsidRPr="007E3AB8" w:rsidRDefault="004B2470" w:rsidP="007E3AB8">
      <w:pPr>
        <w:pStyle w:val="ListParagraph"/>
        <w:numPr>
          <w:ilvl w:val="0"/>
          <w:numId w:val="28"/>
        </w:numPr>
        <w:spacing w:after="0" w:line="240" w:lineRule="auto"/>
        <w:jc w:val="both"/>
        <w:rPr>
          <w:rFonts w:asciiTheme="majorHAnsi" w:hAnsiTheme="majorHAnsi"/>
          <w:b/>
          <w:sz w:val="24"/>
          <w:szCs w:val="24"/>
        </w:rPr>
      </w:pPr>
      <w:r w:rsidRPr="007E3AB8">
        <w:rPr>
          <w:rFonts w:asciiTheme="majorHAnsi" w:hAnsiTheme="majorHAnsi"/>
          <w:b/>
          <w:sz w:val="24"/>
          <w:szCs w:val="24"/>
        </w:rPr>
        <w:t xml:space="preserve">Confidentiality and Conduct: </w:t>
      </w:r>
      <w:r w:rsidRPr="007E3AB8">
        <w:rPr>
          <w:rFonts w:asciiTheme="majorHAnsi" w:hAnsiTheme="majorHAnsi"/>
          <w:sz w:val="24"/>
          <w:szCs w:val="24"/>
        </w:rPr>
        <w:t>Ensure that the deployed consultant(s) maintain:</w:t>
      </w:r>
    </w:p>
    <w:p w:rsidR="004B2470" w:rsidRPr="007E3AB8" w:rsidRDefault="004B2470" w:rsidP="007E3AB8">
      <w:pPr>
        <w:pStyle w:val="ListParagraph"/>
        <w:numPr>
          <w:ilvl w:val="0"/>
          <w:numId w:val="35"/>
        </w:numPr>
        <w:spacing w:after="0" w:line="240" w:lineRule="auto"/>
        <w:jc w:val="both"/>
        <w:rPr>
          <w:rFonts w:asciiTheme="majorHAnsi" w:hAnsiTheme="majorHAnsi"/>
          <w:sz w:val="24"/>
          <w:szCs w:val="24"/>
        </w:rPr>
      </w:pPr>
      <w:r w:rsidRPr="007E3AB8">
        <w:rPr>
          <w:rFonts w:asciiTheme="majorHAnsi" w:hAnsiTheme="majorHAnsi"/>
          <w:sz w:val="24"/>
          <w:szCs w:val="24"/>
        </w:rPr>
        <w:t>Strict confidentiality regarding all documents, correspondence, and data related to NAFED’s estates.</w:t>
      </w:r>
    </w:p>
    <w:p w:rsidR="004B2470" w:rsidRPr="007E3AB8" w:rsidRDefault="004B2470" w:rsidP="007E3AB8">
      <w:pPr>
        <w:pStyle w:val="ListParagraph"/>
        <w:numPr>
          <w:ilvl w:val="0"/>
          <w:numId w:val="35"/>
        </w:numPr>
        <w:spacing w:after="0" w:line="240" w:lineRule="auto"/>
        <w:jc w:val="both"/>
        <w:rPr>
          <w:rFonts w:asciiTheme="majorHAnsi" w:hAnsiTheme="majorHAnsi"/>
          <w:sz w:val="24"/>
          <w:szCs w:val="24"/>
        </w:rPr>
      </w:pPr>
      <w:r w:rsidRPr="007E3AB8">
        <w:rPr>
          <w:rFonts w:asciiTheme="majorHAnsi" w:hAnsiTheme="majorHAnsi"/>
          <w:sz w:val="24"/>
          <w:szCs w:val="24"/>
        </w:rPr>
        <w:t>Professionalism, integrity, and decorum while interacting with internal teams and external stakeholders.</w:t>
      </w:r>
    </w:p>
    <w:p w:rsidR="004B2470" w:rsidRPr="007E3AB8" w:rsidRDefault="004B2470" w:rsidP="007E3AB8">
      <w:pPr>
        <w:pStyle w:val="ListParagraph"/>
        <w:numPr>
          <w:ilvl w:val="0"/>
          <w:numId w:val="35"/>
        </w:numPr>
        <w:spacing w:after="0" w:line="240" w:lineRule="auto"/>
        <w:jc w:val="both"/>
        <w:rPr>
          <w:rFonts w:asciiTheme="majorHAnsi" w:hAnsiTheme="majorHAnsi"/>
          <w:sz w:val="24"/>
          <w:szCs w:val="24"/>
        </w:rPr>
      </w:pPr>
      <w:r w:rsidRPr="007E3AB8">
        <w:rPr>
          <w:rFonts w:asciiTheme="majorHAnsi" w:hAnsiTheme="majorHAnsi"/>
          <w:sz w:val="24"/>
          <w:szCs w:val="24"/>
        </w:rPr>
        <w:lastRenderedPageBreak/>
        <w:t>Be held responsible for any breach of data confidentiality or misconduct by deployed personnel.</w:t>
      </w:r>
    </w:p>
    <w:p w:rsidR="004B2470" w:rsidRDefault="004B2470" w:rsidP="007E3AB8">
      <w:pPr>
        <w:pStyle w:val="ListParagraph"/>
        <w:numPr>
          <w:ilvl w:val="0"/>
          <w:numId w:val="35"/>
        </w:numPr>
        <w:spacing w:after="0" w:line="240" w:lineRule="auto"/>
        <w:jc w:val="both"/>
        <w:rPr>
          <w:rFonts w:asciiTheme="majorHAnsi" w:hAnsiTheme="majorHAnsi"/>
          <w:b/>
          <w:sz w:val="24"/>
          <w:szCs w:val="24"/>
        </w:rPr>
      </w:pPr>
      <w:r w:rsidRPr="007E3AB8">
        <w:rPr>
          <w:rFonts w:asciiTheme="majorHAnsi" w:hAnsiTheme="majorHAnsi"/>
          <w:b/>
          <w:sz w:val="24"/>
          <w:szCs w:val="24"/>
        </w:rPr>
        <w:t>A Non-Disclosure Agreement with deployed manpower shall be signed at the time engagement and such NDA shall duly be counter-signed by the Agency.</w:t>
      </w:r>
    </w:p>
    <w:p w:rsidR="007E3AB8" w:rsidRPr="007E3AB8" w:rsidRDefault="007E3AB8" w:rsidP="007E3AB8">
      <w:pPr>
        <w:pStyle w:val="ListParagraph"/>
        <w:spacing w:after="0" w:line="240" w:lineRule="auto"/>
        <w:ind w:left="1070"/>
        <w:jc w:val="both"/>
        <w:rPr>
          <w:rFonts w:asciiTheme="majorHAnsi" w:hAnsiTheme="majorHAnsi"/>
          <w:b/>
          <w:sz w:val="24"/>
          <w:szCs w:val="24"/>
        </w:rPr>
      </w:pPr>
    </w:p>
    <w:p w:rsidR="004B2470" w:rsidRPr="007E3AB8" w:rsidRDefault="004B2470" w:rsidP="007E3AB8">
      <w:pPr>
        <w:pStyle w:val="ListParagraph"/>
        <w:numPr>
          <w:ilvl w:val="0"/>
          <w:numId w:val="28"/>
        </w:numPr>
        <w:spacing w:after="0" w:line="240" w:lineRule="auto"/>
        <w:jc w:val="both"/>
        <w:rPr>
          <w:rFonts w:asciiTheme="majorHAnsi" w:hAnsiTheme="majorHAnsi"/>
          <w:b/>
          <w:sz w:val="24"/>
          <w:szCs w:val="24"/>
        </w:rPr>
      </w:pPr>
      <w:r w:rsidRPr="007E3AB8">
        <w:rPr>
          <w:rFonts w:asciiTheme="majorHAnsi" w:hAnsiTheme="majorHAnsi"/>
          <w:b/>
          <w:sz w:val="24"/>
          <w:szCs w:val="24"/>
        </w:rPr>
        <w:t xml:space="preserve">Reporting &amp; Communication: </w:t>
      </w:r>
      <w:r w:rsidRPr="007E3AB8">
        <w:rPr>
          <w:rFonts w:asciiTheme="majorHAnsi" w:hAnsiTheme="majorHAnsi"/>
          <w:sz w:val="24"/>
          <w:szCs w:val="24"/>
        </w:rPr>
        <w:t>Maintain regular communication with NAFED’s designated officer(s) regarding:</w:t>
      </w:r>
    </w:p>
    <w:p w:rsidR="004B2470" w:rsidRPr="007E3AB8" w:rsidRDefault="004B2470" w:rsidP="007E3AB8">
      <w:pPr>
        <w:pStyle w:val="ListParagraph"/>
        <w:numPr>
          <w:ilvl w:val="0"/>
          <w:numId w:val="36"/>
        </w:numPr>
        <w:spacing w:after="0" w:line="240" w:lineRule="auto"/>
        <w:jc w:val="both"/>
        <w:rPr>
          <w:rFonts w:asciiTheme="majorHAnsi" w:hAnsiTheme="majorHAnsi"/>
          <w:sz w:val="24"/>
          <w:szCs w:val="24"/>
        </w:rPr>
      </w:pPr>
      <w:r w:rsidRPr="007E3AB8">
        <w:rPr>
          <w:rFonts w:asciiTheme="majorHAnsi" w:hAnsiTheme="majorHAnsi"/>
          <w:sz w:val="24"/>
          <w:szCs w:val="24"/>
        </w:rPr>
        <w:t>Attendance, monthly progress, and performance of deployed personnel.</w:t>
      </w:r>
    </w:p>
    <w:p w:rsidR="004B2470" w:rsidRPr="007E3AB8" w:rsidRDefault="004B2470" w:rsidP="007E3AB8">
      <w:pPr>
        <w:pStyle w:val="ListParagraph"/>
        <w:numPr>
          <w:ilvl w:val="0"/>
          <w:numId w:val="36"/>
        </w:numPr>
        <w:spacing w:after="0" w:line="240" w:lineRule="auto"/>
        <w:jc w:val="both"/>
        <w:rPr>
          <w:rFonts w:asciiTheme="majorHAnsi" w:hAnsiTheme="majorHAnsi"/>
          <w:sz w:val="24"/>
          <w:szCs w:val="24"/>
        </w:rPr>
      </w:pPr>
      <w:r w:rsidRPr="007E3AB8">
        <w:rPr>
          <w:rFonts w:asciiTheme="majorHAnsi" w:hAnsiTheme="majorHAnsi"/>
          <w:sz w:val="24"/>
          <w:szCs w:val="24"/>
        </w:rPr>
        <w:t>Any issues related to deployment, conduct, or compliance.</w:t>
      </w:r>
    </w:p>
    <w:p w:rsidR="004B2470" w:rsidRPr="007E3AB8" w:rsidRDefault="004B2470" w:rsidP="007E3AB8">
      <w:pPr>
        <w:pStyle w:val="ListParagraph"/>
        <w:numPr>
          <w:ilvl w:val="0"/>
          <w:numId w:val="36"/>
        </w:numPr>
        <w:spacing w:after="0" w:line="240" w:lineRule="auto"/>
        <w:jc w:val="both"/>
        <w:rPr>
          <w:rFonts w:asciiTheme="majorHAnsi" w:hAnsiTheme="majorHAnsi"/>
          <w:sz w:val="24"/>
          <w:szCs w:val="24"/>
        </w:rPr>
      </w:pPr>
      <w:r w:rsidRPr="007E3AB8">
        <w:rPr>
          <w:rFonts w:asciiTheme="majorHAnsi" w:hAnsiTheme="majorHAnsi"/>
          <w:sz w:val="24"/>
          <w:szCs w:val="24"/>
        </w:rPr>
        <w:t>Submit a consolidated monthly report containing attendance, performance summary, and statutory compliance documents.</w:t>
      </w:r>
    </w:p>
    <w:p w:rsidR="004B2470" w:rsidRPr="007E3AB8" w:rsidRDefault="004B2470" w:rsidP="007E3AB8">
      <w:pPr>
        <w:pStyle w:val="ListParagraph"/>
        <w:spacing w:after="0" w:line="240" w:lineRule="auto"/>
        <w:rPr>
          <w:rFonts w:asciiTheme="majorHAnsi" w:hAnsiTheme="majorHAnsi"/>
          <w:b/>
          <w:sz w:val="24"/>
          <w:szCs w:val="24"/>
        </w:rPr>
      </w:pPr>
    </w:p>
    <w:p w:rsidR="004B2470" w:rsidRPr="007E3AB8" w:rsidRDefault="004B2470" w:rsidP="007E3AB8">
      <w:pPr>
        <w:pStyle w:val="ListParagraph"/>
        <w:numPr>
          <w:ilvl w:val="0"/>
          <w:numId w:val="28"/>
        </w:numPr>
        <w:spacing w:after="0" w:line="240" w:lineRule="auto"/>
        <w:rPr>
          <w:rFonts w:asciiTheme="majorHAnsi" w:hAnsiTheme="majorHAnsi"/>
          <w:b/>
          <w:sz w:val="24"/>
          <w:szCs w:val="24"/>
        </w:rPr>
      </w:pPr>
      <w:r w:rsidRPr="007E3AB8">
        <w:rPr>
          <w:rFonts w:asciiTheme="majorHAnsi" w:hAnsiTheme="majorHAnsi"/>
          <w:b/>
          <w:sz w:val="24"/>
          <w:szCs w:val="24"/>
        </w:rPr>
        <w:t>Travel and Logistics</w:t>
      </w:r>
    </w:p>
    <w:p w:rsidR="004B2470" w:rsidRPr="007E3AB8" w:rsidRDefault="004B2470" w:rsidP="007E3AB8">
      <w:pPr>
        <w:pStyle w:val="ListParagraph"/>
        <w:numPr>
          <w:ilvl w:val="0"/>
          <w:numId w:val="37"/>
        </w:numPr>
        <w:spacing w:after="0" w:line="240" w:lineRule="auto"/>
        <w:jc w:val="both"/>
        <w:rPr>
          <w:rFonts w:asciiTheme="majorHAnsi" w:hAnsiTheme="majorHAnsi"/>
          <w:sz w:val="24"/>
          <w:szCs w:val="24"/>
        </w:rPr>
      </w:pPr>
      <w:r w:rsidRPr="007E3AB8">
        <w:rPr>
          <w:rFonts w:asciiTheme="majorHAnsi" w:hAnsiTheme="majorHAnsi"/>
          <w:sz w:val="24"/>
          <w:szCs w:val="24"/>
        </w:rPr>
        <w:t xml:space="preserve">Arrange for necessary travel, boarding, and lodging of consultant(s) when they are deputed outside their base location, in accordance with the terms agreed with NAFED and such expenses shall be paid on actual basis </w:t>
      </w:r>
      <w:r w:rsidR="003E1A9B" w:rsidRPr="007E3AB8">
        <w:rPr>
          <w:rFonts w:asciiTheme="majorHAnsi" w:hAnsiTheme="majorHAnsi"/>
          <w:sz w:val="24"/>
          <w:szCs w:val="24"/>
        </w:rPr>
        <w:t xml:space="preserve">or at par with </w:t>
      </w:r>
      <w:r w:rsidR="00557EFE" w:rsidRPr="007E3AB8">
        <w:rPr>
          <w:rFonts w:asciiTheme="majorHAnsi" w:hAnsiTheme="majorHAnsi"/>
          <w:sz w:val="24"/>
          <w:szCs w:val="24"/>
        </w:rPr>
        <w:t>Deputy Manager of Nafed</w:t>
      </w:r>
      <w:r w:rsidR="003E1A9B" w:rsidRPr="007E3AB8">
        <w:rPr>
          <w:rFonts w:asciiTheme="majorHAnsi" w:hAnsiTheme="majorHAnsi"/>
          <w:sz w:val="24"/>
          <w:szCs w:val="24"/>
        </w:rPr>
        <w:t xml:space="preserve">whichever is lower </w:t>
      </w:r>
      <w:r w:rsidR="00AE0A78" w:rsidRPr="007E3AB8">
        <w:rPr>
          <w:rFonts w:asciiTheme="majorHAnsi" w:hAnsiTheme="majorHAnsi"/>
          <w:sz w:val="24"/>
          <w:szCs w:val="24"/>
        </w:rPr>
        <w:t>upon furnishing of invoice by the Agency</w:t>
      </w:r>
      <w:r w:rsidR="00FD15FB" w:rsidRPr="007E3AB8">
        <w:rPr>
          <w:rFonts w:asciiTheme="majorHAnsi" w:hAnsiTheme="majorHAnsi"/>
          <w:sz w:val="24"/>
          <w:szCs w:val="24"/>
        </w:rPr>
        <w:t>.</w:t>
      </w:r>
    </w:p>
    <w:p w:rsidR="004B2470" w:rsidRPr="007E3AB8" w:rsidRDefault="004B2470" w:rsidP="007E3AB8">
      <w:pPr>
        <w:pStyle w:val="ListParagraph"/>
        <w:numPr>
          <w:ilvl w:val="0"/>
          <w:numId w:val="37"/>
        </w:numPr>
        <w:spacing w:after="0" w:line="240" w:lineRule="auto"/>
        <w:jc w:val="both"/>
        <w:rPr>
          <w:rFonts w:asciiTheme="majorHAnsi" w:hAnsiTheme="majorHAnsi"/>
          <w:sz w:val="24"/>
          <w:szCs w:val="24"/>
        </w:rPr>
      </w:pPr>
      <w:r w:rsidRPr="007E3AB8">
        <w:rPr>
          <w:rFonts w:asciiTheme="majorHAnsi" w:hAnsiTheme="majorHAnsi"/>
          <w:sz w:val="24"/>
          <w:szCs w:val="24"/>
        </w:rPr>
        <w:t>Coordinate logistics for field assignments or visits to government offices, property sites, or liaison meetings.</w:t>
      </w:r>
    </w:p>
    <w:p w:rsidR="004B2470" w:rsidRPr="007E3AB8" w:rsidRDefault="004B2470" w:rsidP="007E3AB8">
      <w:pPr>
        <w:pStyle w:val="ListParagraph"/>
        <w:spacing w:after="0" w:line="240" w:lineRule="auto"/>
        <w:ind w:left="1070"/>
        <w:jc w:val="both"/>
        <w:rPr>
          <w:rFonts w:asciiTheme="majorHAnsi" w:hAnsiTheme="majorHAnsi"/>
          <w:sz w:val="24"/>
          <w:szCs w:val="24"/>
        </w:rPr>
      </w:pPr>
    </w:p>
    <w:p w:rsidR="004B2470" w:rsidRPr="007E3AB8" w:rsidRDefault="004B2470" w:rsidP="007E3AB8">
      <w:pPr>
        <w:pStyle w:val="ListParagraph"/>
        <w:numPr>
          <w:ilvl w:val="0"/>
          <w:numId w:val="28"/>
        </w:numPr>
        <w:spacing w:after="0" w:line="240" w:lineRule="auto"/>
        <w:rPr>
          <w:rFonts w:asciiTheme="majorHAnsi" w:hAnsiTheme="majorHAnsi"/>
          <w:b/>
          <w:sz w:val="24"/>
          <w:szCs w:val="24"/>
        </w:rPr>
      </w:pPr>
      <w:r w:rsidRPr="007E3AB8">
        <w:rPr>
          <w:rFonts w:asciiTheme="majorHAnsi" w:hAnsiTheme="majorHAnsi"/>
          <w:b/>
          <w:sz w:val="24"/>
          <w:szCs w:val="24"/>
        </w:rPr>
        <w:t>Termination &amp; Exit Formalities</w:t>
      </w:r>
    </w:p>
    <w:p w:rsidR="004B2470" w:rsidRPr="007E3AB8" w:rsidRDefault="004B2470" w:rsidP="007E3AB8">
      <w:pPr>
        <w:pStyle w:val="ListParagraph"/>
        <w:spacing w:after="0" w:line="240" w:lineRule="auto"/>
        <w:rPr>
          <w:rFonts w:asciiTheme="majorHAnsi" w:hAnsiTheme="majorHAnsi"/>
          <w:b/>
          <w:sz w:val="24"/>
          <w:szCs w:val="24"/>
        </w:rPr>
      </w:pPr>
    </w:p>
    <w:p w:rsidR="004B2470" w:rsidRPr="007E3AB8" w:rsidRDefault="004B2470" w:rsidP="007E3AB8">
      <w:pPr>
        <w:pStyle w:val="ListParagraph"/>
        <w:numPr>
          <w:ilvl w:val="0"/>
          <w:numId w:val="38"/>
        </w:numPr>
        <w:spacing w:after="0" w:line="240" w:lineRule="auto"/>
        <w:rPr>
          <w:rFonts w:asciiTheme="majorHAnsi" w:hAnsiTheme="majorHAnsi"/>
          <w:sz w:val="24"/>
          <w:szCs w:val="24"/>
        </w:rPr>
      </w:pPr>
      <w:r w:rsidRPr="007E3AB8">
        <w:rPr>
          <w:rFonts w:asciiTheme="majorHAnsi" w:hAnsiTheme="majorHAnsi"/>
          <w:sz w:val="24"/>
          <w:szCs w:val="24"/>
        </w:rPr>
        <w:t>Facilitate smooth exit of deployed consultants on contract closure or discontinuation.</w:t>
      </w:r>
    </w:p>
    <w:p w:rsidR="004B2470" w:rsidRPr="007E3AB8" w:rsidRDefault="004B2470" w:rsidP="007E3AB8">
      <w:pPr>
        <w:pStyle w:val="ListParagraph"/>
        <w:numPr>
          <w:ilvl w:val="0"/>
          <w:numId w:val="38"/>
        </w:numPr>
        <w:spacing w:after="0" w:line="240" w:lineRule="auto"/>
        <w:rPr>
          <w:rFonts w:asciiTheme="majorHAnsi" w:hAnsiTheme="majorHAnsi"/>
          <w:sz w:val="24"/>
          <w:szCs w:val="24"/>
        </w:rPr>
      </w:pPr>
      <w:r w:rsidRPr="007E3AB8">
        <w:rPr>
          <w:rFonts w:asciiTheme="majorHAnsi" w:hAnsiTheme="majorHAnsi"/>
          <w:sz w:val="24"/>
          <w:szCs w:val="24"/>
        </w:rPr>
        <w:t>Ensure handover of official documents, work logs, and office assets (if any) before relieving the personnel.</w:t>
      </w:r>
    </w:p>
    <w:p w:rsidR="004B2470" w:rsidRPr="007E3AB8" w:rsidRDefault="004B2470" w:rsidP="007E3AB8">
      <w:pPr>
        <w:pStyle w:val="ListParagraph"/>
        <w:numPr>
          <w:ilvl w:val="0"/>
          <w:numId w:val="38"/>
        </w:numPr>
        <w:spacing w:after="0" w:line="240" w:lineRule="auto"/>
        <w:rPr>
          <w:rFonts w:asciiTheme="majorHAnsi" w:hAnsiTheme="majorHAnsi"/>
          <w:sz w:val="24"/>
          <w:szCs w:val="24"/>
        </w:rPr>
      </w:pPr>
      <w:r w:rsidRPr="007E3AB8">
        <w:rPr>
          <w:rFonts w:asciiTheme="majorHAnsi" w:hAnsiTheme="majorHAnsi"/>
          <w:sz w:val="24"/>
          <w:szCs w:val="24"/>
        </w:rPr>
        <w:t>Clear all dues and settle liabilities.</w:t>
      </w:r>
    </w:p>
    <w:p w:rsidR="004B2470" w:rsidRPr="007E3AB8" w:rsidRDefault="004B2470" w:rsidP="007E3AB8">
      <w:pPr>
        <w:pStyle w:val="ListParagraph"/>
        <w:spacing w:after="0" w:line="240" w:lineRule="auto"/>
        <w:jc w:val="both"/>
        <w:rPr>
          <w:rFonts w:asciiTheme="majorHAnsi" w:hAnsiTheme="majorHAnsi"/>
          <w:sz w:val="24"/>
          <w:szCs w:val="24"/>
        </w:rPr>
      </w:pPr>
    </w:p>
    <w:p w:rsidR="004B2470" w:rsidRDefault="004B2470" w:rsidP="007E3AB8">
      <w:pPr>
        <w:pStyle w:val="ListParagraph"/>
        <w:numPr>
          <w:ilvl w:val="0"/>
          <w:numId w:val="28"/>
        </w:numPr>
        <w:spacing w:after="0" w:line="240" w:lineRule="auto"/>
        <w:jc w:val="both"/>
        <w:rPr>
          <w:rFonts w:asciiTheme="majorHAnsi" w:hAnsiTheme="majorHAnsi"/>
          <w:sz w:val="24"/>
          <w:szCs w:val="24"/>
        </w:rPr>
      </w:pPr>
      <w:r w:rsidRPr="007E3AB8">
        <w:rPr>
          <w:rFonts w:asciiTheme="majorHAnsi" w:hAnsiTheme="majorHAnsi"/>
          <w:b/>
          <w:sz w:val="24"/>
          <w:szCs w:val="24"/>
          <w:u w:val="single"/>
        </w:rPr>
        <w:t>Contract Period</w:t>
      </w:r>
      <w:r w:rsidRPr="007E3AB8">
        <w:rPr>
          <w:rFonts w:asciiTheme="majorHAnsi" w:hAnsiTheme="majorHAnsi"/>
          <w:sz w:val="24"/>
          <w:szCs w:val="24"/>
        </w:rPr>
        <w:t>: The initial engagement of agency shall be for a period of 2 year, extendable further for 0ne (01) years based on performance and requirement, on mutually agreed terms. However, the NAFED reserves the right to terminate the engagement of the Agency without assigning any reason by giving 30 days Notice.</w:t>
      </w:r>
    </w:p>
    <w:p w:rsidR="007E3AB8" w:rsidRPr="007E3AB8" w:rsidRDefault="007E3AB8" w:rsidP="007E3AB8">
      <w:pPr>
        <w:pStyle w:val="ListParagraph"/>
        <w:spacing w:after="0" w:line="240" w:lineRule="auto"/>
        <w:jc w:val="both"/>
        <w:rPr>
          <w:rFonts w:asciiTheme="majorHAnsi" w:hAnsiTheme="majorHAnsi"/>
          <w:sz w:val="24"/>
          <w:szCs w:val="24"/>
        </w:rPr>
      </w:pPr>
    </w:p>
    <w:p w:rsidR="007E3AB8" w:rsidRDefault="004B2470" w:rsidP="00F85E13">
      <w:pPr>
        <w:spacing w:after="0" w:line="240" w:lineRule="auto"/>
        <w:jc w:val="center"/>
        <w:rPr>
          <w:rFonts w:asciiTheme="majorHAnsi" w:hAnsiTheme="majorHAnsi"/>
          <w:b/>
          <w:sz w:val="24"/>
          <w:szCs w:val="24"/>
          <w:u w:val="single"/>
        </w:rPr>
      </w:pPr>
      <w:r w:rsidRPr="007E3AB8">
        <w:rPr>
          <w:rFonts w:asciiTheme="majorHAnsi" w:hAnsiTheme="majorHAnsi"/>
          <w:b/>
          <w:sz w:val="24"/>
          <w:szCs w:val="24"/>
          <w:u w:val="single"/>
        </w:rPr>
        <w:t>Part III:</w:t>
      </w:r>
      <w:r w:rsidR="00FD15FB" w:rsidRPr="007E3AB8">
        <w:rPr>
          <w:rFonts w:asciiTheme="majorHAnsi" w:hAnsiTheme="majorHAnsi"/>
          <w:b/>
          <w:sz w:val="24"/>
          <w:szCs w:val="24"/>
          <w:u w:val="single"/>
        </w:rPr>
        <w:t>Pre</w:t>
      </w:r>
      <w:r w:rsidR="00E35B09" w:rsidRPr="007E3AB8">
        <w:rPr>
          <w:rFonts w:asciiTheme="majorHAnsi" w:hAnsiTheme="majorHAnsi"/>
          <w:b/>
          <w:sz w:val="24"/>
          <w:szCs w:val="24"/>
          <w:u w:val="single"/>
        </w:rPr>
        <w:t xml:space="preserve"> Qualification</w:t>
      </w:r>
      <w:r w:rsidRPr="007E3AB8">
        <w:rPr>
          <w:rFonts w:asciiTheme="majorHAnsi" w:hAnsiTheme="majorHAnsi"/>
          <w:b/>
          <w:sz w:val="24"/>
          <w:szCs w:val="24"/>
          <w:u w:val="single"/>
        </w:rPr>
        <w:t xml:space="preserve"> Criteria of the AGENCY</w:t>
      </w:r>
    </w:p>
    <w:p w:rsidR="007E3AB8" w:rsidRPr="007E3AB8" w:rsidRDefault="007E3AB8" w:rsidP="007E3AB8">
      <w:pPr>
        <w:spacing w:after="0" w:line="240" w:lineRule="auto"/>
        <w:rPr>
          <w:rFonts w:asciiTheme="majorHAnsi" w:hAnsiTheme="majorHAnsi"/>
          <w:b/>
          <w:sz w:val="24"/>
          <w:szCs w:val="24"/>
          <w:u w:val="single"/>
        </w:rPr>
      </w:pPr>
    </w:p>
    <w:p w:rsidR="004B2470" w:rsidRPr="007E3AB8" w:rsidRDefault="004B2470" w:rsidP="007E3AB8">
      <w:pPr>
        <w:pStyle w:val="ListParagraph"/>
        <w:numPr>
          <w:ilvl w:val="0"/>
          <w:numId w:val="41"/>
        </w:numPr>
        <w:spacing w:after="0" w:line="240" w:lineRule="auto"/>
        <w:jc w:val="both"/>
        <w:rPr>
          <w:rFonts w:asciiTheme="majorHAnsi" w:hAnsiTheme="majorHAnsi"/>
          <w:sz w:val="24"/>
          <w:szCs w:val="24"/>
        </w:rPr>
      </w:pPr>
      <w:r w:rsidRPr="007E3AB8">
        <w:rPr>
          <w:rFonts w:asciiTheme="majorHAnsi" w:hAnsiTheme="majorHAnsi"/>
          <w:sz w:val="24"/>
          <w:szCs w:val="24"/>
        </w:rPr>
        <w:t>Registered consultancy firm/company/LLP /Partnership Firm in India.</w:t>
      </w:r>
    </w:p>
    <w:p w:rsidR="004B2470" w:rsidRPr="007E3AB8" w:rsidRDefault="004B2470" w:rsidP="007E3AB8">
      <w:pPr>
        <w:pStyle w:val="ListParagraph"/>
        <w:numPr>
          <w:ilvl w:val="0"/>
          <w:numId w:val="41"/>
        </w:numPr>
        <w:spacing w:after="0" w:line="240" w:lineRule="auto"/>
        <w:jc w:val="both"/>
        <w:rPr>
          <w:rFonts w:asciiTheme="majorHAnsi" w:hAnsiTheme="majorHAnsi"/>
          <w:sz w:val="24"/>
          <w:szCs w:val="24"/>
        </w:rPr>
      </w:pPr>
      <w:r w:rsidRPr="007E3AB8">
        <w:rPr>
          <w:rFonts w:asciiTheme="majorHAnsi" w:hAnsiTheme="majorHAnsi"/>
          <w:sz w:val="24"/>
          <w:szCs w:val="24"/>
        </w:rPr>
        <w:t xml:space="preserve">Minimum 3-5 years of experience in </w:t>
      </w:r>
      <w:r w:rsidR="00FD15FB" w:rsidRPr="007E3AB8">
        <w:rPr>
          <w:rFonts w:asciiTheme="majorHAnsi" w:hAnsiTheme="majorHAnsi"/>
          <w:sz w:val="24"/>
          <w:szCs w:val="24"/>
        </w:rPr>
        <w:t xml:space="preserve">providing </w:t>
      </w:r>
      <w:r w:rsidR="00DF637C" w:rsidRPr="007E3AB8">
        <w:rPr>
          <w:rFonts w:asciiTheme="majorHAnsi" w:hAnsiTheme="majorHAnsi"/>
          <w:sz w:val="24"/>
          <w:szCs w:val="24"/>
        </w:rPr>
        <w:t>consultants services</w:t>
      </w:r>
      <w:r w:rsidR="00FD15FB" w:rsidRPr="007E3AB8">
        <w:rPr>
          <w:rFonts w:asciiTheme="majorHAnsi" w:hAnsiTheme="majorHAnsi"/>
          <w:sz w:val="24"/>
          <w:szCs w:val="24"/>
        </w:rPr>
        <w:t xml:space="preserve"> in</w:t>
      </w:r>
      <w:r w:rsidRPr="007E3AB8">
        <w:rPr>
          <w:rFonts w:asciiTheme="majorHAnsi" w:hAnsiTheme="majorHAnsi"/>
          <w:sz w:val="24"/>
          <w:szCs w:val="24"/>
        </w:rPr>
        <w:t xml:space="preserve"> Government/PSU clients/reputed private clients.</w:t>
      </w:r>
    </w:p>
    <w:p w:rsidR="00E35B09" w:rsidRPr="007E3AB8" w:rsidRDefault="00E35B09" w:rsidP="007E3AB8">
      <w:pPr>
        <w:pStyle w:val="ListParagraph"/>
        <w:numPr>
          <w:ilvl w:val="0"/>
          <w:numId w:val="41"/>
        </w:numPr>
        <w:spacing w:after="0" w:line="240" w:lineRule="auto"/>
        <w:rPr>
          <w:rFonts w:asciiTheme="majorHAnsi" w:hAnsiTheme="majorHAnsi"/>
          <w:sz w:val="24"/>
          <w:szCs w:val="24"/>
        </w:rPr>
      </w:pPr>
      <w:r w:rsidRPr="007E3AB8">
        <w:rPr>
          <w:rStyle w:val="Strong"/>
          <w:rFonts w:asciiTheme="majorHAnsi" w:hAnsiTheme="majorHAnsi"/>
          <w:b w:val="0"/>
          <w:bCs w:val="0"/>
          <w:sz w:val="24"/>
          <w:szCs w:val="24"/>
        </w:rPr>
        <w:t>Deployment of at least 5 Management Consultants</w:t>
      </w:r>
      <w:r w:rsidRPr="007E3AB8">
        <w:rPr>
          <w:rFonts w:asciiTheme="majorHAnsi" w:hAnsiTheme="majorHAnsi"/>
          <w:sz w:val="24"/>
          <w:szCs w:val="24"/>
        </w:rPr>
        <w:t xml:space="preserve"> in PSUs/Govt./ reputed Private Companies in past 3 years</w:t>
      </w:r>
    </w:p>
    <w:p w:rsidR="004B2470" w:rsidRPr="007E3AB8" w:rsidRDefault="00E61203" w:rsidP="007E3AB8">
      <w:pPr>
        <w:pStyle w:val="ListParagraph"/>
        <w:numPr>
          <w:ilvl w:val="0"/>
          <w:numId w:val="41"/>
        </w:numPr>
        <w:spacing w:after="0" w:line="240" w:lineRule="auto"/>
        <w:jc w:val="both"/>
        <w:rPr>
          <w:rFonts w:asciiTheme="majorHAnsi" w:hAnsiTheme="majorHAnsi"/>
          <w:sz w:val="24"/>
          <w:szCs w:val="24"/>
        </w:rPr>
      </w:pPr>
      <w:r w:rsidRPr="007E3AB8">
        <w:rPr>
          <w:rFonts w:asciiTheme="majorHAnsi" w:hAnsiTheme="majorHAnsi"/>
          <w:sz w:val="24"/>
          <w:szCs w:val="24"/>
        </w:rPr>
        <w:t xml:space="preserve">Minimum </w:t>
      </w:r>
      <w:r w:rsidR="004B2470" w:rsidRPr="007E3AB8">
        <w:rPr>
          <w:rFonts w:asciiTheme="majorHAnsi" w:hAnsiTheme="majorHAnsi"/>
          <w:sz w:val="24"/>
          <w:szCs w:val="24"/>
        </w:rPr>
        <w:t xml:space="preserve">Average annual turnover of ₹ </w:t>
      </w:r>
      <w:r w:rsidRPr="007E3AB8">
        <w:rPr>
          <w:rFonts w:asciiTheme="majorHAnsi" w:hAnsiTheme="majorHAnsi"/>
          <w:sz w:val="24"/>
          <w:szCs w:val="24"/>
        </w:rPr>
        <w:t xml:space="preserve">1crore </w:t>
      </w:r>
      <w:r w:rsidR="004B2470" w:rsidRPr="007E3AB8">
        <w:rPr>
          <w:rFonts w:asciiTheme="majorHAnsi" w:hAnsiTheme="majorHAnsi"/>
          <w:sz w:val="24"/>
          <w:szCs w:val="24"/>
        </w:rPr>
        <w:t>or more in the last 3 financial years</w:t>
      </w:r>
      <w:r w:rsidR="00D871DA" w:rsidRPr="007E3AB8">
        <w:rPr>
          <w:rFonts w:asciiTheme="majorHAnsi" w:hAnsiTheme="majorHAnsi"/>
          <w:sz w:val="24"/>
          <w:szCs w:val="24"/>
        </w:rPr>
        <w:t xml:space="preserve"> and positive net worth</w:t>
      </w:r>
    </w:p>
    <w:p w:rsidR="00E35B09" w:rsidRPr="007E3AB8" w:rsidRDefault="00E35B09" w:rsidP="007E3AB8">
      <w:pPr>
        <w:pStyle w:val="ListParagraph"/>
        <w:numPr>
          <w:ilvl w:val="0"/>
          <w:numId w:val="41"/>
        </w:numPr>
        <w:spacing w:after="0" w:line="240" w:lineRule="auto"/>
        <w:jc w:val="both"/>
        <w:rPr>
          <w:rFonts w:asciiTheme="majorHAnsi" w:hAnsiTheme="majorHAnsi"/>
          <w:sz w:val="24"/>
          <w:szCs w:val="24"/>
        </w:rPr>
      </w:pPr>
      <w:r w:rsidRPr="007E3AB8">
        <w:rPr>
          <w:rFonts w:asciiTheme="majorHAnsi" w:hAnsiTheme="majorHAnsi"/>
          <w:sz w:val="24"/>
          <w:szCs w:val="24"/>
        </w:rPr>
        <w:lastRenderedPageBreak/>
        <w:t xml:space="preserve">Preference will be given to agency with prior experience of providing real estate consultant </w:t>
      </w:r>
    </w:p>
    <w:p w:rsidR="004B2470" w:rsidRPr="007E3AB8" w:rsidRDefault="004B2470" w:rsidP="007E3AB8">
      <w:pPr>
        <w:pStyle w:val="ListParagraph"/>
        <w:numPr>
          <w:ilvl w:val="0"/>
          <w:numId w:val="41"/>
        </w:numPr>
        <w:spacing w:after="0" w:line="240" w:lineRule="auto"/>
        <w:jc w:val="both"/>
        <w:rPr>
          <w:rFonts w:asciiTheme="majorHAnsi" w:hAnsiTheme="majorHAnsi"/>
          <w:sz w:val="24"/>
          <w:szCs w:val="24"/>
        </w:rPr>
      </w:pPr>
      <w:r w:rsidRPr="007E3AB8">
        <w:rPr>
          <w:rFonts w:asciiTheme="majorHAnsi" w:hAnsiTheme="majorHAnsi"/>
          <w:sz w:val="24"/>
          <w:szCs w:val="24"/>
        </w:rPr>
        <w:t>Firm should not have been blacklisted by any government agency.</w:t>
      </w:r>
    </w:p>
    <w:p w:rsidR="00565318" w:rsidRPr="007E3AB8" w:rsidRDefault="00E35B09" w:rsidP="007E3AB8">
      <w:pPr>
        <w:pStyle w:val="ListParagraph"/>
        <w:numPr>
          <w:ilvl w:val="0"/>
          <w:numId w:val="41"/>
        </w:numPr>
        <w:spacing w:after="0" w:line="240" w:lineRule="auto"/>
        <w:jc w:val="both"/>
        <w:rPr>
          <w:rFonts w:asciiTheme="majorHAnsi" w:hAnsiTheme="majorHAnsi"/>
          <w:sz w:val="24"/>
          <w:szCs w:val="24"/>
        </w:rPr>
      </w:pPr>
      <w:r w:rsidRPr="007E3AB8">
        <w:rPr>
          <w:rFonts w:asciiTheme="majorHAnsi" w:hAnsiTheme="majorHAnsi"/>
          <w:sz w:val="24"/>
          <w:szCs w:val="24"/>
        </w:rPr>
        <w:t>Bid should be accompanied by the mandatory EMD prescribed in the tender document.</w:t>
      </w:r>
    </w:p>
    <w:p w:rsidR="00FD15FB" w:rsidRPr="007E3AB8" w:rsidRDefault="00FD15FB" w:rsidP="007E3AB8">
      <w:pPr>
        <w:pStyle w:val="ListParagraph"/>
        <w:numPr>
          <w:ilvl w:val="0"/>
          <w:numId w:val="41"/>
        </w:numPr>
        <w:spacing w:after="0" w:line="240" w:lineRule="auto"/>
        <w:jc w:val="both"/>
        <w:rPr>
          <w:rFonts w:asciiTheme="majorHAnsi" w:hAnsiTheme="majorHAnsi"/>
          <w:sz w:val="24"/>
          <w:szCs w:val="24"/>
        </w:rPr>
      </w:pPr>
      <w:r w:rsidRPr="007E3AB8">
        <w:rPr>
          <w:rFonts w:asciiTheme="majorHAnsi" w:hAnsiTheme="majorHAnsi"/>
          <w:sz w:val="24"/>
          <w:szCs w:val="24"/>
        </w:rPr>
        <w:t xml:space="preserve">No </w:t>
      </w:r>
      <w:r w:rsidR="00E35B09" w:rsidRPr="007E3AB8">
        <w:rPr>
          <w:rFonts w:asciiTheme="majorHAnsi" w:hAnsiTheme="majorHAnsi"/>
          <w:sz w:val="24"/>
          <w:szCs w:val="24"/>
        </w:rPr>
        <w:t>r</w:t>
      </w:r>
      <w:r w:rsidRPr="007E3AB8">
        <w:rPr>
          <w:rFonts w:asciiTheme="majorHAnsi" w:hAnsiTheme="majorHAnsi"/>
          <w:sz w:val="24"/>
          <w:szCs w:val="24"/>
        </w:rPr>
        <w:t xml:space="preserve">elaxation will be given to agencies </w:t>
      </w:r>
      <w:r w:rsidR="00E35B09" w:rsidRPr="007E3AB8">
        <w:rPr>
          <w:rFonts w:asciiTheme="majorHAnsi" w:hAnsiTheme="majorHAnsi"/>
          <w:sz w:val="24"/>
          <w:szCs w:val="24"/>
        </w:rPr>
        <w:t>on pre-qualification criteria</w:t>
      </w:r>
    </w:p>
    <w:p w:rsidR="004B2470" w:rsidRDefault="004B2470" w:rsidP="007E3AB8">
      <w:pPr>
        <w:pStyle w:val="Heading2"/>
        <w:spacing w:after="0" w:afterAutospacing="0"/>
        <w:jc w:val="center"/>
        <w:rPr>
          <w:rFonts w:asciiTheme="majorHAnsi" w:hAnsiTheme="majorHAnsi"/>
          <w:sz w:val="24"/>
          <w:szCs w:val="24"/>
          <w:u w:val="single"/>
        </w:rPr>
      </w:pPr>
      <w:r w:rsidRPr="007E3AB8">
        <w:rPr>
          <w:rFonts w:asciiTheme="majorHAnsi" w:hAnsiTheme="majorHAnsi"/>
          <w:sz w:val="24"/>
          <w:szCs w:val="24"/>
          <w:u w:val="single"/>
        </w:rPr>
        <w:t>Part IV: Documents to be submitted</w:t>
      </w:r>
    </w:p>
    <w:p w:rsidR="007E3AB8" w:rsidRDefault="007E3AB8" w:rsidP="007E3AB8">
      <w:pPr>
        <w:pStyle w:val="ListBullet"/>
        <w:spacing w:after="0" w:line="240" w:lineRule="auto"/>
        <w:ind w:left="1353"/>
        <w:jc w:val="both"/>
        <w:rPr>
          <w:rFonts w:asciiTheme="majorHAnsi" w:hAnsiTheme="majorHAnsi"/>
          <w:sz w:val="24"/>
          <w:szCs w:val="24"/>
        </w:rPr>
      </w:pPr>
    </w:p>
    <w:p w:rsidR="004B2470" w:rsidRPr="007E3AB8" w:rsidRDefault="004B2470" w:rsidP="007E3AB8">
      <w:pPr>
        <w:pStyle w:val="ListBullet"/>
        <w:numPr>
          <w:ilvl w:val="0"/>
          <w:numId w:val="42"/>
        </w:numPr>
        <w:spacing w:after="0" w:line="240" w:lineRule="auto"/>
        <w:jc w:val="both"/>
        <w:rPr>
          <w:rFonts w:asciiTheme="majorHAnsi" w:hAnsiTheme="majorHAnsi"/>
          <w:sz w:val="24"/>
          <w:szCs w:val="24"/>
        </w:rPr>
      </w:pPr>
      <w:r w:rsidRPr="007E3AB8">
        <w:rPr>
          <w:rFonts w:asciiTheme="majorHAnsi" w:hAnsiTheme="majorHAnsi"/>
          <w:sz w:val="24"/>
          <w:szCs w:val="24"/>
        </w:rPr>
        <w:t>Certificate of Incorporation/Registration</w:t>
      </w:r>
    </w:p>
    <w:p w:rsidR="004B2470" w:rsidRPr="007E3AB8" w:rsidRDefault="004B2470" w:rsidP="007E3AB8">
      <w:pPr>
        <w:pStyle w:val="ListBullet"/>
        <w:numPr>
          <w:ilvl w:val="0"/>
          <w:numId w:val="42"/>
        </w:numPr>
        <w:spacing w:after="0" w:line="240" w:lineRule="auto"/>
        <w:jc w:val="both"/>
        <w:rPr>
          <w:rFonts w:asciiTheme="majorHAnsi" w:hAnsiTheme="majorHAnsi"/>
        </w:rPr>
      </w:pPr>
      <w:r w:rsidRPr="007E3AB8">
        <w:rPr>
          <w:rFonts w:asciiTheme="majorHAnsi" w:hAnsiTheme="majorHAnsi"/>
          <w:sz w:val="24"/>
          <w:szCs w:val="24"/>
        </w:rPr>
        <w:t>PAN and GST Registration</w:t>
      </w:r>
    </w:p>
    <w:p w:rsidR="004B2470" w:rsidRPr="007E3AB8" w:rsidRDefault="004B2470" w:rsidP="007E3AB8">
      <w:pPr>
        <w:pStyle w:val="ListBullet"/>
        <w:numPr>
          <w:ilvl w:val="0"/>
          <w:numId w:val="42"/>
        </w:numPr>
        <w:spacing w:after="0" w:line="240" w:lineRule="auto"/>
        <w:jc w:val="both"/>
        <w:rPr>
          <w:rFonts w:asciiTheme="majorHAnsi" w:hAnsiTheme="majorHAnsi"/>
        </w:rPr>
      </w:pPr>
      <w:r w:rsidRPr="007E3AB8">
        <w:rPr>
          <w:rFonts w:asciiTheme="majorHAnsi" w:hAnsiTheme="majorHAnsi"/>
        </w:rPr>
        <w:t>EPFO and ESIC Registration.</w:t>
      </w:r>
    </w:p>
    <w:p w:rsidR="004B2470" w:rsidRPr="007E3AB8" w:rsidRDefault="004B2470" w:rsidP="007E3AB8">
      <w:pPr>
        <w:pStyle w:val="ListBullet"/>
        <w:numPr>
          <w:ilvl w:val="0"/>
          <w:numId w:val="42"/>
        </w:numPr>
        <w:spacing w:after="0" w:line="240" w:lineRule="auto"/>
        <w:jc w:val="both"/>
        <w:rPr>
          <w:rFonts w:asciiTheme="majorHAnsi" w:hAnsiTheme="majorHAnsi"/>
          <w:sz w:val="24"/>
          <w:szCs w:val="24"/>
        </w:rPr>
      </w:pPr>
      <w:r w:rsidRPr="007E3AB8">
        <w:rPr>
          <w:rFonts w:asciiTheme="majorHAnsi" w:hAnsiTheme="majorHAnsi"/>
          <w:sz w:val="24"/>
          <w:szCs w:val="24"/>
        </w:rPr>
        <w:t>Details of Similar Past Assignments (with Work Orders/Completion Certificates)</w:t>
      </w:r>
    </w:p>
    <w:p w:rsidR="004B2470" w:rsidRPr="007E3AB8" w:rsidRDefault="004B2470" w:rsidP="007E3AB8">
      <w:pPr>
        <w:pStyle w:val="ListBullet"/>
        <w:numPr>
          <w:ilvl w:val="0"/>
          <w:numId w:val="42"/>
        </w:numPr>
        <w:spacing w:after="0" w:line="240" w:lineRule="auto"/>
        <w:jc w:val="both"/>
        <w:rPr>
          <w:rFonts w:asciiTheme="majorHAnsi" w:hAnsiTheme="majorHAnsi"/>
          <w:sz w:val="24"/>
          <w:szCs w:val="24"/>
        </w:rPr>
      </w:pPr>
      <w:r w:rsidRPr="007E3AB8">
        <w:rPr>
          <w:rFonts w:asciiTheme="majorHAnsi" w:hAnsiTheme="majorHAnsi"/>
          <w:sz w:val="24"/>
          <w:szCs w:val="24"/>
        </w:rPr>
        <w:t xml:space="preserve">Audited Financial </w:t>
      </w:r>
      <w:r w:rsidR="006C2D5B" w:rsidRPr="007E3AB8">
        <w:rPr>
          <w:rFonts w:asciiTheme="majorHAnsi" w:hAnsiTheme="majorHAnsi"/>
          <w:sz w:val="24"/>
          <w:szCs w:val="24"/>
        </w:rPr>
        <w:t>balance sheet</w:t>
      </w:r>
      <w:r w:rsidRPr="007E3AB8">
        <w:rPr>
          <w:rFonts w:asciiTheme="majorHAnsi" w:hAnsiTheme="majorHAnsi"/>
          <w:sz w:val="24"/>
          <w:szCs w:val="24"/>
        </w:rPr>
        <w:t xml:space="preserve"> for last 3 years</w:t>
      </w:r>
      <w:r w:rsidR="00FD15FB" w:rsidRPr="007E3AB8">
        <w:rPr>
          <w:rFonts w:asciiTheme="majorHAnsi" w:hAnsiTheme="majorHAnsi"/>
          <w:sz w:val="24"/>
          <w:szCs w:val="24"/>
        </w:rPr>
        <w:t xml:space="preserve"> during FY-202</w:t>
      </w:r>
      <w:r w:rsidR="00E313C2" w:rsidRPr="007E3AB8">
        <w:rPr>
          <w:rFonts w:asciiTheme="majorHAnsi" w:hAnsiTheme="majorHAnsi"/>
          <w:sz w:val="24"/>
          <w:szCs w:val="24"/>
        </w:rPr>
        <w:t>1</w:t>
      </w:r>
      <w:r w:rsidR="00FD15FB" w:rsidRPr="007E3AB8">
        <w:rPr>
          <w:rFonts w:asciiTheme="majorHAnsi" w:hAnsiTheme="majorHAnsi"/>
          <w:sz w:val="24"/>
          <w:szCs w:val="24"/>
        </w:rPr>
        <w:t>-2</w:t>
      </w:r>
      <w:r w:rsidR="00E313C2" w:rsidRPr="007E3AB8">
        <w:rPr>
          <w:rFonts w:asciiTheme="majorHAnsi" w:hAnsiTheme="majorHAnsi"/>
          <w:sz w:val="24"/>
          <w:szCs w:val="24"/>
        </w:rPr>
        <w:t>2</w:t>
      </w:r>
      <w:r w:rsidR="00B54238" w:rsidRPr="007E3AB8">
        <w:rPr>
          <w:rFonts w:asciiTheme="majorHAnsi" w:hAnsiTheme="majorHAnsi"/>
          <w:sz w:val="24"/>
          <w:szCs w:val="24"/>
        </w:rPr>
        <w:t>, 20</w:t>
      </w:r>
      <w:r w:rsidR="00FD15FB" w:rsidRPr="007E3AB8">
        <w:rPr>
          <w:rFonts w:asciiTheme="majorHAnsi" w:hAnsiTheme="majorHAnsi"/>
          <w:sz w:val="24"/>
          <w:szCs w:val="24"/>
        </w:rPr>
        <w:t>2</w:t>
      </w:r>
      <w:r w:rsidR="00E313C2" w:rsidRPr="007E3AB8">
        <w:rPr>
          <w:rFonts w:asciiTheme="majorHAnsi" w:hAnsiTheme="majorHAnsi"/>
          <w:sz w:val="24"/>
          <w:szCs w:val="24"/>
        </w:rPr>
        <w:t>2</w:t>
      </w:r>
      <w:r w:rsidR="00B54238" w:rsidRPr="007E3AB8">
        <w:rPr>
          <w:rFonts w:asciiTheme="majorHAnsi" w:hAnsiTheme="majorHAnsi"/>
          <w:sz w:val="24"/>
          <w:szCs w:val="24"/>
        </w:rPr>
        <w:t>-2</w:t>
      </w:r>
      <w:r w:rsidR="00E313C2" w:rsidRPr="007E3AB8">
        <w:rPr>
          <w:rFonts w:asciiTheme="majorHAnsi" w:hAnsiTheme="majorHAnsi"/>
          <w:sz w:val="24"/>
          <w:szCs w:val="24"/>
        </w:rPr>
        <w:t>3</w:t>
      </w:r>
      <w:r w:rsidR="00B54238" w:rsidRPr="007E3AB8">
        <w:rPr>
          <w:rFonts w:asciiTheme="majorHAnsi" w:hAnsiTheme="majorHAnsi"/>
          <w:sz w:val="24"/>
          <w:szCs w:val="24"/>
        </w:rPr>
        <w:t>and  202</w:t>
      </w:r>
      <w:r w:rsidR="00E313C2" w:rsidRPr="007E3AB8">
        <w:rPr>
          <w:rFonts w:asciiTheme="majorHAnsi" w:hAnsiTheme="majorHAnsi"/>
          <w:sz w:val="24"/>
          <w:szCs w:val="24"/>
        </w:rPr>
        <w:t>3</w:t>
      </w:r>
      <w:r w:rsidR="00B54238" w:rsidRPr="007E3AB8">
        <w:rPr>
          <w:rFonts w:asciiTheme="majorHAnsi" w:hAnsiTheme="majorHAnsi"/>
          <w:sz w:val="24"/>
          <w:szCs w:val="24"/>
        </w:rPr>
        <w:t>-2</w:t>
      </w:r>
      <w:r w:rsidR="00E313C2" w:rsidRPr="007E3AB8">
        <w:rPr>
          <w:rFonts w:asciiTheme="majorHAnsi" w:hAnsiTheme="majorHAnsi"/>
          <w:sz w:val="24"/>
          <w:szCs w:val="24"/>
        </w:rPr>
        <w:t>4</w:t>
      </w:r>
      <w:r w:rsidR="006C2D5B" w:rsidRPr="007E3AB8">
        <w:rPr>
          <w:rFonts w:asciiTheme="majorHAnsi" w:hAnsiTheme="majorHAnsi"/>
          <w:sz w:val="24"/>
          <w:szCs w:val="24"/>
        </w:rPr>
        <w:t xml:space="preserve"> along with Form 16</w:t>
      </w:r>
    </w:p>
    <w:p w:rsidR="004B2470" w:rsidRPr="007E3AB8" w:rsidRDefault="004B2470" w:rsidP="007E3AB8">
      <w:pPr>
        <w:pStyle w:val="ListBullet"/>
        <w:numPr>
          <w:ilvl w:val="0"/>
          <w:numId w:val="42"/>
        </w:numPr>
        <w:spacing w:after="0" w:line="240" w:lineRule="auto"/>
        <w:jc w:val="both"/>
        <w:rPr>
          <w:rFonts w:asciiTheme="majorHAnsi" w:hAnsiTheme="majorHAnsi"/>
          <w:sz w:val="24"/>
          <w:szCs w:val="24"/>
        </w:rPr>
      </w:pPr>
      <w:r w:rsidRPr="007E3AB8">
        <w:rPr>
          <w:rFonts w:asciiTheme="majorHAnsi" w:hAnsiTheme="majorHAnsi"/>
          <w:sz w:val="24"/>
          <w:szCs w:val="24"/>
        </w:rPr>
        <w:t>Technical Proposal: Approach &amp; Methodology</w:t>
      </w:r>
      <w:r w:rsidR="00FD15FB" w:rsidRPr="007E3AB8">
        <w:rPr>
          <w:rFonts w:asciiTheme="majorHAnsi" w:hAnsiTheme="majorHAnsi"/>
          <w:sz w:val="24"/>
          <w:szCs w:val="24"/>
        </w:rPr>
        <w:t xml:space="preserve"> Presentation.</w:t>
      </w:r>
    </w:p>
    <w:p w:rsidR="004B2470" w:rsidRPr="007E3AB8" w:rsidRDefault="004B2470" w:rsidP="007E3AB8">
      <w:pPr>
        <w:pStyle w:val="NormalWeb"/>
        <w:numPr>
          <w:ilvl w:val="0"/>
          <w:numId w:val="42"/>
        </w:numPr>
        <w:spacing w:after="0" w:afterAutospacing="0"/>
        <w:rPr>
          <w:rFonts w:asciiTheme="majorHAnsi" w:hAnsiTheme="majorHAnsi"/>
          <w:u w:val="single"/>
        </w:rPr>
      </w:pPr>
      <w:r w:rsidRPr="007E3AB8">
        <w:rPr>
          <w:rFonts w:asciiTheme="majorHAnsi" w:hAnsiTheme="majorHAnsi"/>
          <w:u w:val="single"/>
        </w:rPr>
        <w:t>Labour License (if applicable).</w:t>
      </w:r>
    </w:p>
    <w:p w:rsidR="00B54238" w:rsidRPr="007E3AB8" w:rsidRDefault="00B54238" w:rsidP="007E3AB8">
      <w:pPr>
        <w:pStyle w:val="NormalWeb"/>
        <w:numPr>
          <w:ilvl w:val="0"/>
          <w:numId w:val="42"/>
        </w:numPr>
        <w:spacing w:after="0" w:afterAutospacing="0"/>
        <w:rPr>
          <w:rFonts w:asciiTheme="majorHAnsi" w:hAnsiTheme="majorHAnsi"/>
          <w:u w:val="single"/>
        </w:rPr>
      </w:pPr>
      <w:r w:rsidRPr="007E3AB8">
        <w:rPr>
          <w:rFonts w:asciiTheme="majorHAnsi" w:hAnsiTheme="majorHAnsi"/>
          <w:u w:val="single"/>
        </w:rPr>
        <w:t>Work Experience Certificate</w:t>
      </w:r>
      <w:r w:rsidR="00E313C2" w:rsidRPr="007E3AB8">
        <w:rPr>
          <w:rFonts w:asciiTheme="majorHAnsi" w:hAnsiTheme="majorHAnsi"/>
          <w:u w:val="single"/>
        </w:rPr>
        <w:t>(s)</w:t>
      </w:r>
    </w:p>
    <w:p w:rsidR="00B54238" w:rsidRPr="007E3AB8" w:rsidRDefault="00B54238" w:rsidP="007E3AB8">
      <w:pPr>
        <w:pStyle w:val="NormalWeb"/>
        <w:numPr>
          <w:ilvl w:val="0"/>
          <w:numId w:val="42"/>
        </w:numPr>
        <w:spacing w:after="0" w:afterAutospacing="0"/>
        <w:rPr>
          <w:rFonts w:asciiTheme="majorHAnsi" w:hAnsiTheme="majorHAnsi"/>
          <w:u w:val="single"/>
        </w:rPr>
      </w:pPr>
      <w:r w:rsidRPr="007E3AB8">
        <w:rPr>
          <w:rFonts w:asciiTheme="majorHAnsi" w:hAnsiTheme="majorHAnsi"/>
          <w:u w:val="single"/>
        </w:rPr>
        <w:t>Net worth Certificate (</w:t>
      </w:r>
      <w:r w:rsidR="00FD15FB" w:rsidRPr="007E3AB8">
        <w:rPr>
          <w:rFonts w:asciiTheme="majorHAnsi" w:hAnsiTheme="majorHAnsi"/>
          <w:u w:val="single"/>
        </w:rPr>
        <w:t>Verified</w:t>
      </w:r>
      <w:r w:rsidRPr="007E3AB8">
        <w:rPr>
          <w:rFonts w:asciiTheme="majorHAnsi" w:hAnsiTheme="majorHAnsi"/>
          <w:u w:val="single"/>
        </w:rPr>
        <w:t xml:space="preserve"> by Charted </w:t>
      </w:r>
      <w:r w:rsidR="00FD15FB" w:rsidRPr="007E3AB8">
        <w:rPr>
          <w:rFonts w:asciiTheme="majorHAnsi" w:hAnsiTheme="majorHAnsi"/>
          <w:u w:val="single"/>
        </w:rPr>
        <w:t>Accountant</w:t>
      </w:r>
      <w:r w:rsidRPr="007E3AB8">
        <w:rPr>
          <w:rFonts w:asciiTheme="majorHAnsi" w:hAnsiTheme="majorHAnsi"/>
          <w:u w:val="single"/>
        </w:rPr>
        <w:t>)</w:t>
      </w:r>
    </w:p>
    <w:p w:rsidR="007E3AB8" w:rsidRDefault="007E3AB8" w:rsidP="007E3AB8">
      <w:pPr>
        <w:pStyle w:val="Heading2"/>
        <w:spacing w:after="0" w:afterAutospacing="0"/>
        <w:jc w:val="center"/>
        <w:rPr>
          <w:rFonts w:asciiTheme="majorHAnsi" w:hAnsiTheme="majorHAnsi"/>
          <w:sz w:val="24"/>
          <w:szCs w:val="24"/>
          <w:u w:val="single"/>
        </w:rPr>
      </w:pPr>
    </w:p>
    <w:p w:rsidR="004B2470" w:rsidRPr="007E3AB8" w:rsidRDefault="004B2470" w:rsidP="007E3AB8">
      <w:pPr>
        <w:pStyle w:val="Heading2"/>
        <w:spacing w:after="0" w:afterAutospacing="0"/>
        <w:jc w:val="center"/>
        <w:rPr>
          <w:rFonts w:asciiTheme="majorHAnsi" w:hAnsiTheme="majorHAnsi"/>
          <w:sz w:val="24"/>
          <w:szCs w:val="24"/>
          <w:u w:val="single"/>
        </w:rPr>
      </w:pPr>
      <w:r w:rsidRPr="007E3AB8">
        <w:rPr>
          <w:rFonts w:asciiTheme="majorHAnsi" w:hAnsiTheme="majorHAnsi"/>
          <w:sz w:val="24"/>
          <w:szCs w:val="24"/>
          <w:u w:val="single"/>
        </w:rPr>
        <w:t>Part V: Evaluation Criteria</w:t>
      </w:r>
    </w:p>
    <w:p w:rsidR="004B2470" w:rsidRPr="007E3AB8" w:rsidRDefault="004B2470" w:rsidP="007E3AB8">
      <w:pPr>
        <w:pStyle w:val="Heading4"/>
        <w:spacing w:line="240" w:lineRule="auto"/>
        <w:jc w:val="both"/>
        <w:rPr>
          <w:i w:val="0"/>
          <w:color w:val="auto"/>
          <w:sz w:val="24"/>
          <w:szCs w:val="24"/>
        </w:rPr>
      </w:pPr>
      <w:r w:rsidRPr="007E3AB8">
        <w:rPr>
          <w:rStyle w:val="Strong"/>
          <w:b/>
          <w:bCs/>
          <w:i w:val="0"/>
          <w:color w:val="auto"/>
          <w:sz w:val="24"/>
          <w:szCs w:val="24"/>
        </w:rPr>
        <w:t>A. Technical Evaluation (Marks-Based Assessment</w:t>
      </w:r>
      <w:r w:rsidR="00A46422" w:rsidRPr="007E3AB8">
        <w:rPr>
          <w:rStyle w:val="Strong"/>
          <w:b/>
          <w:bCs/>
          <w:i w:val="0"/>
          <w:color w:val="auto"/>
          <w:sz w:val="24"/>
          <w:szCs w:val="24"/>
        </w:rPr>
        <w:t>)</w:t>
      </w:r>
      <w:r w:rsidR="00A46422" w:rsidRPr="007E3AB8">
        <w:rPr>
          <w:b w:val="0"/>
          <w:i w:val="0"/>
          <w:color w:val="auto"/>
          <w:sz w:val="24"/>
          <w:szCs w:val="24"/>
        </w:rPr>
        <w:t xml:space="preserve"> Bidders</w:t>
      </w:r>
      <w:r w:rsidRPr="007E3AB8">
        <w:rPr>
          <w:b w:val="0"/>
          <w:i w:val="0"/>
          <w:color w:val="auto"/>
          <w:sz w:val="24"/>
          <w:szCs w:val="24"/>
        </w:rPr>
        <w:t xml:space="preserve"> meeting the eligibility criteria shall be evaluated on the following </w:t>
      </w:r>
      <w:r w:rsidRPr="007E3AB8">
        <w:rPr>
          <w:rStyle w:val="Strong"/>
          <w:i w:val="0"/>
          <w:color w:val="auto"/>
          <w:sz w:val="24"/>
          <w:szCs w:val="24"/>
        </w:rPr>
        <w:t>technical parameters</w:t>
      </w:r>
      <w:r w:rsidRPr="007E3AB8">
        <w:rPr>
          <w:i w:val="0"/>
          <w:color w:val="auto"/>
          <w:sz w:val="24"/>
          <w:szCs w:val="24"/>
        </w:rPr>
        <w:t>:</w:t>
      </w:r>
    </w:p>
    <w:tbl>
      <w:tblPr>
        <w:tblStyle w:val="TableGrid"/>
        <w:tblW w:w="0" w:type="auto"/>
        <w:tblLook w:val="04A0"/>
      </w:tblPr>
      <w:tblGrid>
        <w:gridCol w:w="959"/>
        <w:gridCol w:w="7229"/>
        <w:gridCol w:w="1388"/>
      </w:tblGrid>
      <w:tr w:rsidR="004B2470" w:rsidRPr="007E3AB8" w:rsidTr="008F05C7">
        <w:tc>
          <w:tcPr>
            <w:tcW w:w="959" w:type="dxa"/>
          </w:tcPr>
          <w:p w:rsidR="004B2470" w:rsidRPr="007E3AB8" w:rsidRDefault="004B2470" w:rsidP="007E3AB8">
            <w:pPr>
              <w:rPr>
                <w:rFonts w:asciiTheme="majorHAnsi" w:hAnsiTheme="majorHAnsi"/>
                <w:sz w:val="24"/>
                <w:szCs w:val="24"/>
              </w:rPr>
            </w:pPr>
            <w:r w:rsidRPr="007E3AB8">
              <w:rPr>
                <w:rFonts w:asciiTheme="majorHAnsi" w:hAnsiTheme="majorHAnsi"/>
                <w:sz w:val="24"/>
                <w:szCs w:val="24"/>
              </w:rPr>
              <w:t>S.N.</w:t>
            </w:r>
          </w:p>
        </w:tc>
        <w:tc>
          <w:tcPr>
            <w:tcW w:w="7229" w:type="dxa"/>
          </w:tcPr>
          <w:p w:rsidR="004B2470" w:rsidRPr="007E3AB8" w:rsidRDefault="004B2470" w:rsidP="007E3AB8">
            <w:pPr>
              <w:jc w:val="center"/>
              <w:rPr>
                <w:rFonts w:asciiTheme="majorHAnsi" w:hAnsiTheme="majorHAnsi"/>
                <w:sz w:val="24"/>
                <w:szCs w:val="24"/>
              </w:rPr>
            </w:pPr>
            <w:r w:rsidRPr="007E3AB8">
              <w:rPr>
                <w:rFonts w:asciiTheme="majorHAnsi" w:hAnsiTheme="majorHAnsi"/>
                <w:sz w:val="24"/>
                <w:szCs w:val="24"/>
              </w:rPr>
              <w:t>Evaluation Parameters</w:t>
            </w:r>
          </w:p>
        </w:tc>
        <w:tc>
          <w:tcPr>
            <w:tcW w:w="1388" w:type="dxa"/>
          </w:tcPr>
          <w:p w:rsidR="004B2470" w:rsidRPr="007E3AB8" w:rsidRDefault="004B2470" w:rsidP="007E3AB8">
            <w:pPr>
              <w:jc w:val="center"/>
              <w:rPr>
                <w:rFonts w:asciiTheme="majorHAnsi" w:hAnsiTheme="majorHAnsi"/>
                <w:sz w:val="24"/>
                <w:szCs w:val="24"/>
              </w:rPr>
            </w:pPr>
            <w:r w:rsidRPr="007E3AB8">
              <w:rPr>
                <w:rFonts w:asciiTheme="majorHAnsi" w:hAnsiTheme="majorHAnsi"/>
                <w:sz w:val="24"/>
                <w:szCs w:val="24"/>
              </w:rPr>
              <w:t>MAX Marks</w:t>
            </w:r>
          </w:p>
        </w:tc>
      </w:tr>
      <w:tr w:rsidR="004B2470" w:rsidRPr="007E3AB8" w:rsidTr="008F05C7">
        <w:tc>
          <w:tcPr>
            <w:tcW w:w="959" w:type="dxa"/>
          </w:tcPr>
          <w:p w:rsidR="004B2470" w:rsidRPr="007E3AB8" w:rsidRDefault="004B2470" w:rsidP="007E3AB8">
            <w:pPr>
              <w:pStyle w:val="ListParagraph"/>
              <w:numPr>
                <w:ilvl w:val="0"/>
                <w:numId w:val="48"/>
              </w:numPr>
              <w:rPr>
                <w:rFonts w:asciiTheme="majorHAnsi" w:hAnsiTheme="majorHAnsi"/>
                <w:sz w:val="24"/>
                <w:szCs w:val="24"/>
              </w:rPr>
            </w:pPr>
          </w:p>
        </w:tc>
        <w:tc>
          <w:tcPr>
            <w:tcW w:w="7229" w:type="dxa"/>
          </w:tcPr>
          <w:p w:rsidR="004B2470" w:rsidRPr="007E3AB8" w:rsidRDefault="004B2470" w:rsidP="007E3AB8">
            <w:pPr>
              <w:rPr>
                <w:rFonts w:asciiTheme="majorHAnsi" w:hAnsiTheme="majorHAnsi"/>
                <w:sz w:val="24"/>
                <w:szCs w:val="24"/>
              </w:rPr>
            </w:pPr>
            <w:r w:rsidRPr="007E3AB8">
              <w:rPr>
                <w:rStyle w:val="Strong"/>
                <w:rFonts w:asciiTheme="majorHAnsi" w:hAnsiTheme="majorHAnsi"/>
                <w:sz w:val="24"/>
                <w:szCs w:val="24"/>
              </w:rPr>
              <w:t>Experience</w:t>
            </w:r>
            <w:r w:rsidR="00A46422" w:rsidRPr="007E3AB8">
              <w:rPr>
                <w:rStyle w:val="Strong"/>
                <w:rFonts w:asciiTheme="majorHAnsi" w:hAnsiTheme="majorHAnsi"/>
                <w:sz w:val="24"/>
                <w:szCs w:val="24"/>
              </w:rPr>
              <w:t>in</w:t>
            </w:r>
            <w:r w:rsidR="00A46422" w:rsidRPr="007E3AB8">
              <w:rPr>
                <w:rFonts w:asciiTheme="majorHAnsi" w:hAnsiTheme="majorHAnsi"/>
                <w:sz w:val="24"/>
                <w:szCs w:val="24"/>
              </w:rPr>
              <w:t xml:space="preserve"> providing</w:t>
            </w:r>
            <w:r w:rsidR="008B27CD" w:rsidRPr="007E3AB8">
              <w:rPr>
                <w:rFonts w:asciiTheme="majorHAnsi" w:hAnsiTheme="majorHAnsi"/>
                <w:sz w:val="24"/>
                <w:szCs w:val="24"/>
              </w:rPr>
              <w:t>consultancies   s</w:t>
            </w:r>
            <w:r w:rsidR="00AA36DC" w:rsidRPr="007E3AB8">
              <w:rPr>
                <w:rFonts w:asciiTheme="majorHAnsi" w:hAnsiTheme="majorHAnsi"/>
                <w:sz w:val="24"/>
                <w:szCs w:val="24"/>
              </w:rPr>
              <w:t>ervices</w:t>
            </w:r>
            <w:r w:rsidR="008B27CD" w:rsidRPr="007E3AB8">
              <w:rPr>
                <w:rFonts w:asciiTheme="majorHAnsi" w:hAnsiTheme="majorHAnsi"/>
                <w:sz w:val="24"/>
                <w:szCs w:val="24"/>
              </w:rPr>
              <w:t xml:space="preserve">(No. of years) </w:t>
            </w:r>
          </w:p>
          <w:p w:rsidR="008B27CD" w:rsidRPr="007E3AB8" w:rsidRDefault="008B27CD" w:rsidP="007E3AB8">
            <w:pPr>
              <w:rPr>
                <w:rFonts w:asciiTheme="majorHAnsi" w:hAnsiTheme="majorHAnsi"/>
                <w:sz w:val="24"/>
                <w:szCs w:val="24"/>
              </w:rPr>
            </w:pPr>
            <w:r w:rsidRPr="007E3AB8">
              <w:rPr>
                <w:rFonts w:asciiTheme="majorHAnsi" w:hAnsiTheme="majorHAnsi"/>
                <w:sz w:val="24"/>
                <w:szCs w:val="24"/>
              </w:rPr>
              <w:t xml:space="preserve">Less </w:t>
            </w:r>
            <w:r w:rsidR="00FD15FB" w:rsidRPr="007E3AB8">
              <w:rPr>
                <w:rFonts w:asciiTheme="majorHAnsi" w:hAnsiTheme="majorHAnsi"/>
                <w:sz w:val="24"/>
                <w:szCs w:val="24"/>
              </w:rPr>
              <w:t>than</w:t>
            </w:r>
            <w:r w:rsidRPr="007E3AB8">
              <w:rPr>
                <w:rFonts w:asciiTheme="majorHAnsi" w:hAnsiTheme="majorHAnsi"/>
                <w:sz w:val="24"/>
                <w:szCs w:val="24"/>
              </w:rPr>
              <w:t xml:space="preserve"> 3</w:t>
            </w:r>
            <w:r w:rsidR="00FD15FB" w:rsidRPr="007E3AB8">
              <w:rPr>
                <w:rFonts w:asciiTheme="majorHAnsi" w:hAnsiTheme="majorHAnsi"/>
                <w:sz w:val="24"/>
                <w:szCs w:val="24"/>
              </w:rPr>
              <w:t xml:space="preserve"> years </w:t>
            </w:r>
            <w:r w:rsidRPr="007E3AB8">
              <w:rPr>
                <w:rFonts w:asciiTheme="majorHAnsi" w:hAnsiTheme="majorHAnsi"/>
                <w:sz w:val="24"/>
                <w:szCs w:val="24"/>
              </w:rPr>
              <w:t>- 0 Marls</w:t>
            </w:r>
          </w:p>
          <w:p w:rsidR="004B2470" w:rsidRPr="007E3AB8" w:rsidRDefault="00565318" w:rsidP="007E3AB8">
            <w:pPr>
              <w:rPr>
                <w:rFonts w:asciiTheme="majorHAnsi" w:hAnsiTheme="majorHAnsi"/>
                <w:sz w:val="24"/>
                <w:szCs w:val="24"/>
              </w:rPr>
            </w:pPr>
            <w:r w:rsidRPr="007E3AB8">
              <w:rPr>
                <w:rFonts w:asciiTheme="majorHAnsi" w:hAnsiTheme="majorHAnsi"/>
                <w:sz w:val="24"/>
                <w:szCs w:val="24"/>
              </w:rPr>
              <w:t>&gt;</w:t>
            </w:r>
            <w:r w:rsidR="004B2470" w:rsidRPr="007E3AB8">
              <w:rPr>
                <w:rFonts w:asciiTheme="majorHAnsi" w:hAnsiTheme="majorHAnsi"/>
                <w:sz w:val="24"/>
                <w:szCs w:val="24"/>
              </w:rPr>
              <w:t>3</w:t>
            </w:r>
            <w:r w:rsidRPr="007E3AB8">
              <w:rPr>
                <w:rFonts w:asciiTheme="majorHAnsi" w:hAnsiTheme="majorHAnsi"/>
                <w:sz w:val="24"/>
                <w:szCs w:val="24"/>
              </w:rPr>
              <w:t xml:space="preserve"> and </w:t>
            </w:r>
            <w:r w:rsidR="00A46422" w:rsidRPr="007E3AB8">
              <w:rPr>
                <w:rFonts w:asciiTheme="majorHAnsi" w:hAnsiTheme="majorHAnsi"/>
                <w:sz w:val="24"/>
                <w:szCs w:val="24"/>
              </w:rPr>
              <w:t>up to</w:t>
            </w:r>
            <w:r w:rsidR="004B2470" w:rsidRPr="007E3AB8">
              <w:rPr>
                <w:rFonts w:asciiTheme="majorHAnsi" w:hAnsiTheme="majorHAnsi"/>
                <w:sz w:val="24"/>
                <w:szCs w:val="24"/>
              </w:rPr>
              <w:t xml:space="preserve">5years: 15 </w:t>
            </w:r>
            <w:r w:rsidR="00AA36DC" w:rsidRPr="007E3AB8">
              <w:rPr>
                <w:rFonts w:asciiTheme="majorHAnsi" w:hAnsiTheme="majorHAnsi"/>
                <w:sz w:val="24"/>
                <w:szCs w:val="24"/>
              </w:rPr>
              <w:t>marks</w:t>
            </w:r>
            <w:r w:rsidR="00AA36DC" w:rsidRPr="007E3AB8">
              <w:rPr>
                <w:rFonts w:asciiTheme="majorHAnsi" w:hAnsiTheme="majorHAnsi"/>
                <w:sz w:val="24"/>
                <w:szCs w:val="24"/>
              </w:rPr>
              <w:br/>
              <w:t xml:space="preserve">- </w:t>
            </w:r>
            <w:r w:rsidRPr="007E3AB8">
              <w:rPr>
                <w:rFonts w:asciiTheme="majorHAnsi" w:hAnsiTheme="majorHAnsi"/>
                <w:sz w:val="24"/>
                <w:szCs w:val="24"/>
              </w:rPr>
              <w:t>&gt;</w:t>
            </w:r>
            <w:r w:rsidR="00AA36DC" w:rsidRPr="007E3AB8">
              <w:rPr>
                <w:rFonts w:asciiTheme="majorHAnsi" w:hAnsiTheme="majorHAnsi"/>
                <w:sz w:val="24"/>
                <w:szCs w:val="24"/>
              </w:rPr>
              <w:t>5 years: 20</w:t>
            </w:r>
            <w:r w:rsidR="004B2470" w:rsidRPr="007E3AB8">
              <w:rPr>
                <w:rFonts w:asciiTheme="majorHAnsi" w:hAnsiTheme="majorHAnsi"/>
                <w:sz w:val="24"/>
                <w:szCs w:val="24"/>
              </w:rPr>
              <w:t xml:space="preserve"> marks</w:t>
            </w:r>
          </w:p>
        </w:tc>
        <w:tc>
          <w:tcPr>
            <w:tcW w:w="1388" w:type="dxa"/>
          </w:tcPr>
          <w:p w:rsidR="00FD15FB" w:rsidRPr="007E3AB8" w:rsidRDefault="00FD15FB" w:rsidP="007E3AB8">
            <w:pPr>
              <w:jc w:val="center"/>
              <w:rPr>
                <w:rFonts w:asciiTheme="majorHAnsi" w:hAnsiTheme="majorHAnsi"/>
                <w:sz w:val="24"/>
                <w:szCs w:val="24"/>
              </w:rPr>
            </w:pPr>
          </w:p>
          <w:p w:rsidR="004B2470" w:rsidRPr="007E3AB8" w:rsidRDefault="004B2470" w:rsidP="007E3AB8">
            <w:pPr>
              <w:jc w:val="center"/>
              <w:rPr>
                <w:rFonts w:asciiTheme="majorHAnsi" w:hAnsiTheme="majorHAnsi"/>
                <w:sz w:val="24"/>
                <w:szCs w:val="24"/>
              </w:rPr>
            </w:pPr>
            <w:r w:rsidRPr="007E3AB8">
              <w:rPr>
                <w:rFonts w:asciiTheme="majorHAnsi" w:hAnsiTheme="majorHAnsi"/>
                <w:sz w:val="24"/>
                <w:szCs w:val="24"/>
              </w:rPr>
              <w:t>2</w:t>
            </w:r>
            <w:r w:rsidR="008B27CD" w:rsidRPr="007E3AB8">
              <w:rPr>
                <w:rFonts w:asciiTheme="majorHAnsi" w:hAnsiTheme="majorHAnsi"/>
                <w:sz w:val="24"/>
                <w:szCs w:val="24"/>
              </w:rPr>
              <w:t>0</w:t>
            </w:r>
          </w:p>
        </w:tc>
      </w:tr>
      <w:tr w:rsidR="00B079B0" w:rsidRPr="007E3AB8" w:rsidTr="008F05C7">
        <w:tc>
          <w:tcPr>
            <w:tcW w:w="959" w:type="dxa"/>
          </w:tcPr>
          <w:p w:rsidR="00B079B0" w:rsidRPr="007E3AB8" w:rsidRDefault="00B079B0" w:rsidP="007E3AB8">
            <w:pPr>
              <w:pStyle w:val="ListParagraph"/>
              <w:numPr>
                <w:ilvl w:val="0"/>
                <w:numId w:val="48"/>
              </w:numPr>
              <w:rPr>
                <w:rFonts w:asciiTheme="majorHAnsi" w:hAnsiTheme="majorHAnsi"/>
                <w:sz w:val="24"/>
                <w:szCs w:val="24"/>
              </w:rPr>
            </w:pPr>
          </w:p>
        </w:tc>
        <w:tc>
          <w:tcPr>
            <w:tcW w:w="7229" w:type="dxa"/>
          </w:tcPr>
          <w:p w:rsidR="00B079B0" w:rsidRPr="007E3AB8" w:rsidRDefault="00FD15FB" w:rsidP="007E3AB8">
            <w:pPr>
              <w:rPr>
                <w:rStyle w:val="Strong"/>
                <w:rFonts w:asciiTheme="majorHAnsi" w:hAnsiTheme="majorHAnsi"/>
                <w:sz w:val="24"/>
                <w:szCs w:val="24"/>
              </w:rPr>
            </w:pPr>
            <w:r w:rsidRPr="007E3AB8">
              <w:rPr>
                <w:rStyle w:val="Strong"/>
                <w:rFonts w:asciiTheme="majorHAnsi" w:hAnsiTheme="majorHAnsi"/>
                <w:sz w:val="24"/>
                <w:szCs w:val="24"/>
              </w:rPr>
              <w:t>Turnover of the Agency.</w:t>
            </w:r>
          </w:p>
          <w:p w:rsidR="00B54238" w:rsidRPr="007E3AB8" w:rsidRDefault="00565318" w:rsidP="007E3AB8">
            <w:pPr>
              <w:rPr>
                <w:rStyle w:val="Strong"/>
                <w:rFonts w:asciiTheme="majorHAnsi" w:hAnsiTheme="majorHAnsi"/>
                <w:b w:val="0"/>
                <w:sz w:val="24"/>
                <w:szCs w:val="24"/>
              </w:rPr>
            </w:pPr>
            <w:r w:rsidRPr="007E3AB8">
              <w:rPr>
                <w:rStyle w:val="Strong"/>
                <w:rFonts w:asciiTheme="majorHAnsi" w:hAnsiTheme="majorHAnsi"/>
                <w:b w:val="0"/>
                <w:sz w:val="24"/>
                <w:szCs w:val="24"/>
              </w:rPr>
              <w:t>&lt;</w:t>
            </w:r>
            <w:r w:rsidR="00AA36DC" w:rsidRPr="007E3AB8">
              <w:rPr>
                <w:rStyle w:val="Strong"/>
                <w:rFonts w:asciiTheme="majorHAnsi" w:hAnsiTheme="majorHAnsi"/>
                <w:b w:val="0"/>
                <w:sz w:val="24"/>
                <w:szCs w:val="24"/>
              </w:rPr>
              <w:t>1</w:t>
            </w:r>
            <w:r w:rsidR="00FD15FB" w:rsidRPr="007E3AB8">
              <w:rPr>
                <w:rStyle w:val="Strong"/>
                <w:rFonts w:asciiTheme="majorHAnsi" w:hAnsiTheme="majorHAnsi"/>
                <w:b w:val="0"/>
                <w:sz w:val="24"/>
                <w:szCs w:val="24"/>
              </w:rPr>
              <w:t>Crore :</w:t>
            </w:r>
            <w:r w:rsidR="00B54238" w:rsidRPr="007E3AB8">
              <w:rPr>
                <w:rStyle w:val="Strong"/>
                <w:rFonts w:asciiTheme="majorHAnsi" w:hAnsiTheme="majorHAnsi"/>
                <w:b w:val="0"/>
                <w:sz w:val="24"/>
                <w:szCs w:val="24"/>
              </w:rPr>
              <w:t>0 marks</w:t>
            </w:r>
          </w:p>
          <w:p w:rsidR="008B27CD" w:rsidRPr="007E3AB8" w:rsidRDefault="00565318" w:rsidP="007E3AB8">
            <w:pPr>
              <w:rPr>
                <w:rStyle w:val="Strong"/>
                <w:rFonts w:asciiTheme="majorHAnsi" w:hAnsiTheme="majorHAnsi"/>
                <w:b w:val="0"/>
                <w:sz w:val="24"/>
                <w:szCs w:val="24"/>
              </w:rPr>
            </w:pPr>
            <w:r w:rsidRPr="007E3AB8">
              <w:rPr>
                <w:rStyle w:val="Strong"/>
                <w:rFonts w:asciiTheme="majorHAnsi" w:hAnsiTheme="majorHAnsi"/>
                <w:b w:val="0"/>
                <w:sz w:val="24"/>
                <w:szCs w:val="24"/>
              </w:rPr>
              <w:t>&gt;</w:t>
            </w:r>
            <w:r w:rsidR="00FD15FB" w:rsidRPr="007E3AB8">
              <w:rPr>
                <w:rStyle w:val="Strong"/>
                <w:rFonts w:asciiTheme="majorHAnsi" w:hAnsiTheme="majorHAnsi"/>
                <w:b w:val="0"/>
                <w:sz w:val="24"/>
                <w:szCs w:val="24"/>
              </w:rPr>
              <w:t>1</w:t>
            </w:r>
            <w:r w:rsidRPr="007E3AB8">
              <w:rPr>
                <w:rStyle w:val="Strong"/>
                <w:rFonts w:asciiTheme="majorHAnsi" w:hAnsiTheme="majorHAnsi"/>
                <w:b w:val="0"/>
                <w:sz w:val="24"/>
                <w:szCs w:val="24"/>
              </w:rPr>
              <w:t xml:space="preserve">and </w:t>
            </w:r>
            <w:r w:rsidR="00A46422" w:rsidRPr="007E3AB8">
              <w:rPr>
                <w:rStyle w:val="Strong"/>
                <w:rFonts w:asciiTheme="majorHAnsi" w:hAnsiTheme="majorHAnsi"/>
                <w:b w:val="0"/>
                <w:sz w:val="24"/>
                <w:szCs w:val="24"/>
              </w:rPr>
              <w:t>up to</w:t>
            </w:r>
            <w:r w:rsidR="00FD15FB" w:rsidRPr="007E3AB8">
              <w:rPr>
                <w:rStyle w:val="Strong"/>
                <w:rFonts w:asciiTheme="majorHAnsi" w:hAnsiTheme="majorHAnsi"/>
                <w:b w:val="0"/>
                <w:sz w:val="24"/>
                <w:szCs w:val="24"/>
              </w:rPr>
              <w:t xml:space="preserve">2 crores: </w:t>
            </w:r>
            <w:r w:rsidR="008B27CD" w:rsidRPr="007E3AB8">
              <w:rPr>
                <w:rStyle w:val="Strong"/>
                <w:rFonts w:asciiTheme="majorHAnsi" w:hAnsiTheme="majorHAnsi"/>
                <w:b w:val="0"/>
                <w:sz w:val="24"/>
                <w:szCs w:val="24"/>
              </w:rPr>
              <w:t>10 marks</w:t>
            </w:r>
          </w:p>
          <w:p w:rsidR="00B079B0" w:rsidRPr="007E3AB8" w:rsidRDefault="00565318" w:rsidP="007E3AB8">
            <w:pPr>
              <w:rPr>
                <w:rStyle w:val="Strong"/>
                <w:rFonts w:asciiTheme="majorHAnsi" w:hAnsiTheme="majorHAnsi"/>
                <w:b w:val="0"/>
                <w:sz w:val="24"/>
                <w:szCs w:val="24"/>
              </w:rPr>
            </w:pPr>
            <w:r w:rsidRPr="007E3AB8">
              <w:rPr>
                <w:rStyle w:val="Strong"/>
                <w:rFonts w:asciiTheme="majorHAnsi" w:hAnsiTheme="majorHAnsi"/>
                <w:b w:val="0"/>
                <w:sz w:val="24"/>
                <w:szCs w:val="24"/>
              </w:rPr>
              <w:t>&gt;</w:t>
            </w:r>
            <w:r w:rsidR="008B27CD" w:rsidRPr="007E3AB8">
              <w:rPr>
                <w:rStyle w:val="Strong"/>
                <w:rFonts w:asciiTheme="majorHAnsi" w:hAnsiTheme="majorHAnsi"/>
                <w:b w:val="0"/>
                <w:sz w:val="24"/>
                <w:szCs w:val="24"/>
              </w:rPr>
              <w:t>2</w:t>
            </w:r>
            <w:r w:rsidRPr="007E3AB8">
              <w:rPr>
                <w:rStyle w:val="Strong"/>
                <w:rFonts w:asciiTheme="majorHAnsi" w:hAnsiTheme="majorHAnsi"/>
                <w:b w:val="0"/>
                <w:sz w:val="24"/>
                <w:szCs w:val="24"/>
              </w:rPr>
              <w:t xml:space="preserve"> and upto</w:t>
            </w:r>
            <w:r w:rsidR="008B27CD" w:rsidRPr="007E3AB8">
              <w:rPr>
                <w:rStyle w:val="Strong"/>
                <w:rFonts w:asciiTheme="majorHAnsi" w:hAnsiTheme="majorHAnsi"/>
                <w:b w:val="0"/>
                <w:sz w:val="24"/>
                <w:szCs w:val="24"/>
              </w:rPr>
              <w:t>5 crore-15</w:t>
            </w:r>
            <w:r w:rsidR="00B079B0" w:rsidRPr="007E3AB8">
              <w:rPr>
                <w:rStyle w:val="Strong"/>
                <w:rFonts w:asciiTheme="majorHAnsi" w:hAnsiTheme="majorHAnsi"/>
                <w:b w:val="0"/>
                <w:sz w:val="24"/>
                <w:szCs w:val="24"/>
              </w:rPr>
              <w:t>Marks</w:t>
            </w:r>
          </w:p>
          <w:p w:rsidR="00B079B0" w:rsidRPr="007E3AB8" w:rsidRDefault="00565318" w:rsidP="007E3AB8">
            <w:pPr>
              <w:rPr>
                <w:rStyle w:val="Strong"/>
                <w:rFonts w:asciiTheme="majorHAnsi" w:hAnsiTheme="majorHAnsi"/>
                <w:sz w:val="24"/>
                <w:szCs w:val="24"/>
              </w:rPr>
            </w:pPr>
            <w:r w:rsidRPr="007E3AB8">
              <w:rPr>
                <w:rStyle w:val="Strong"/>
                <w:rFonts w:asciiTheme="majorHAnsi" w:hAnsiTheme="majorHAnsi"/>
                <w:b w:val="0"/>
                <w:sz w:val="24"/>
                <w:szCs w:val="24"/>
              </w:rPr>
              <w:t>&gt;</w:t>
            </w:r>
            <w:r w:rsidR="008B27CD" w:rsidRPr="007E3AB8">
              <w:rPr>
                <w:rStyle w:val="Strong"/>
                <w:rFonts w:asciiTheme="majorHAnsi" w:hAnsiTheme="majorHAnsi"/>
                <w:b w:val="0"/>
                <w:sz w:val="24"/>
                <w:szCs w:val="24"/>
              </w:rPr>
              <w:t xml:space="preserve"> 5 </w:t>
            </w:r>
            <w:r w:rsidR="00FD15FB" w:rsidRPr="007E3AB8">
              <w:rPr>
                <w:rStyle w:val="Strong"/>
                <w:rFonts w:asciiTheme="majorHAnsi" w:hAnsiTheme="majorHAnsi"/>
                <w:b w:val="0"/>
                <w:sz w:val="24"/>
                <w:szCs w:val="24"/>
              </w:rPr>
              <w:t xml:space="preserve">crores: </w:t>
            </w:r>
            <w:r w:rsidR="008B27CD" w:rsidRPr="007E3AB8">
              <w:rPr>
                <w:rStyle w:val="Strong"/>
                <w:rFonts w:asciiTheme="majorHAnsi" w:hAnsiTheme="majorHAnsi"/>
                <w:b w:val="0"/>
                <w:sz w:val="24"/>
                <w:szCs w:val="24"/>
              </w:rPr>
              <w:t xml:space="preserve"> 20</w:t>
            </w:r>
            <w:r w:rsidR="00FD15FB" w:rsidRPr="007E3AB8">
              <w:rPr>
                <w:rStyle w:val="Strong"/>
                <w:rFonts w:asciiTheme="majorHAnsi" w:hAnsiTheme="majorHAnsi"/>
                <w:b w:val="0"/>
                <w:sz w:val="24"/>
                <w:szCs w:val="24"/>
              </w:rPr>
              <w:t xml:space="preserve"> Marks</w:t>
            </w:r>
          </w:p>
        </w:tc>
        <w:tc>
          <w:tcPr>
            <w:tcW w:w="1388" w:type="dxa"/>
          </w:tcPr>
          <w:p w:rsidR="00FD15FB" w:rsidRPr="007E3AB8" w:rsidRDefault="00FD15FB" w:rsidP="007E3AB8">
            <w:pPr>
              <w:jc w:val="center"/>
              <w:rPr>
                <w:rFonts w:asciiTheme="majorHAnsi" w:hAnsiTheme="majorHAnsi"/>
                <w:sz w:val="24"/>
                <w:szCs w:val="24"/>
              </w:rPr>
            </w:pPr>
          </w:p>
          <w:p w:rsidR="00B079B0" w:rsidRPr="007E3AB8" w:rsidRDefault="008B27CD" w:rsidP="007E3AB8">
            <w:pPr>
              <w:jc w:val="center"/>
              <w:rPr>
                <w:rFonts w:asciiTheme="majorHAnsi" w:hAnsiTheme="majorHAnsi"/>
                <w:sz w:val="24"/>
                <w:szCs w:val="24"/>
              </w:rPr>
            </w:pPr>
            <w:r w:rsidRPr="007E3AB8">
              <w:rPr>
                <w:rFonts w:asciiTheme="majorHAnsi" w:hAnsiTheme="majorHAnsi"/>
                <w:sz w:val="24"/>
                <w:szCs w:val="24"/>
              </w:rPr>
              <w:t>20</w:t>
            </w:r>
          </w:p>
        </w:tc>
      </w:tr>
      <w:tr w:rsidR="004B2470" w:rsidRPr="007E3AB8" w:rsidTr="008F05C7">
        <w:tc>
          <w:tcPr>
            <w:tcW w:w="959" w:type="dxa"/>
          </w:tcPr>
          <w:p w:rsidR="004B2470" w:rsidRPr="007E3AB8" w:rsidRDefault="004B2470" w:rsidP="007E3AB8">
            <w:pPr>
              <w:pStyle w:val="ListParagraph"/>
              <w:numPr>
                <w:ilvl w:val="0"/>
                <w:numId w:val="48"/>
              </w:numPr>
              <w:rPr>
                <w:rFonts w:asciiTheme="majorHAnsi" w:hAnsiTheme="majorHAnsi"/>
                <w:sz w:val="24"/>
                <w:szCs w:val="24"/>
              </w:rPr>
            </w:pPr>
          </w:p>
        </w:tc>
        <w:tc>
          <w:tcPr>
            <w:tcW w:w="7229" w:type="dxa"/>
          </w:tcPr>
          <w:p w:rsidR="004B2470" w:rsidRPr="007E3AB8" w:rsidRDefault="004B2470" w:rsidP="007E3AB8">
            <w:pPr>
              <w:rPr>
                <w:rFonts w:asciiTheme="majorHAnsi" w:hAnsiTheme="majorHAnsi"/>
                <w:sz w:val="24"/>
                <w:szCs w:val="24"/>
              </w:rPr>
            </w:pPr>
            <w:r w:rsidRPr="007E3AB8">
              <w:rPr>
                <w:rStyle w:val="Strong"/>
                <w:rFonts w:asciiTheme="majorHAnsi" w:hAnsiTheme="majorHAnsi"/>
                <w:sz w:val="24"/>
                <w:szCs w:val="24"/>
              </w:rPr>
              <w:t xml:space="preserve">Deployment of </w:t>
            </w:r>
            <w:r w:rsidR="00AA36DC" w:rsidRPr="007E3AB8">
              <w:rPr>
                <w:rStyle w:val="Strong"/>
                <w:rFonts w:asciiTheme="majorHAnsi" w:hAnsiTheme="majorHAnsi"/>
                <w:sz w:val="24"/>
                <w:szCs w:val="24"/>
              </w:rPr>
              <w:t>Management</w:t>
            </w:r>
            <w:r w:rsidRPr="007E3AB8">
              <w:rPr>
                <w:rStyle w:val="Strong"/>
                <w:rFonts w:asciiTheme="majorHAnsi" w:hAnsiTheme="majorHAnsi"/>
                <w:sz w:val="24"/>
                <w:szCs w:val="24"/>
              </w:rPr>
              <w:t xml:space="preserve"> Consultants</w:t>
            </w:r>
            <w:r w:rsidRPr="007E3AB8">
              <w:rPr>
                <w:rFonts w:asciiTheme="majorHAnsi" w:hAnsiTheme="majorHAnsi"/>
                <w:sz w:val="24"/>
                <w:szCs w:val="24"/>
              </w:rPr>
              <w:t xml:space="preserve"> in PSUs/Govt.</w:t>
            </w:r>
            <w:r w:rsidR="008B27CD" w:rsidRPr="007E3AB8">
              <w:rPr>
                <w:rFonts w:asciiTheme="majorHAnsi" w:hAnsiTheme="majorHAnsi"/>
                <w:sz w:val="24"/>
                <w:szCs w:val="24"/>
              </w:rPr>
              <w:t xml:space="preserve">/ </w:t>
            </w:r>
            <w:r w:rsidR="00A46422" w:rsidRPr="007E3AB8">
              <w:rPr>
                <w:rFonts w:asciiTheme="majorHAnsi" w:hAnsiTheme="majorHAnsi"/>
                <w:sz w:val="24"/>
                <w:szCs w:val="24"/>
              </w:rPr>
              <w:t>reputed Private</w:t>
            </w:r>
            <w:r w:rsidR="00FD15FB" w:rsidRPr="007E3AB8">
              <w:rPr>
                <w:rFonts w:asciiTheme="majorHAnsi" w:hAnsiTheme="majorHAnsi"/>
                <w:sz w:val="24"/>
                <w:szCs w:val="24"/>
              </w:rPr>
              <w:t xml:space="preserve"> C</w:t>
            </w:r>
            <w:r w:rsidR="00AA36DC" w:rsidRPr="007E3AB8">
              <w:rPr>
                <w:rFonts w:asciiTheme="majorHAnsi" w:hAnsiTheme="majorHAnsi"/>
                <w:sz w:val="24"/>
                <w:szCs w:val="24"/>
              </w:rPr>
              <w:t>ompanies</w:t>
            </w:r>
            <w:r w:rsidR="00FD15FB" w:rsidRPr="007E3AB8">
              <w:rPr>
                <w:rFonts w:asciiTheme="majorHAnsi" w:hAnsiTheme="majorHAnsi"/>
                <w:sz w:val="24"/>
                <w:szCs w:val="24"/>
              </w:rPr>
              <w:t>.</w:t>
            </w:r>
          </w:p>
          <w:p w:rsidR="00AA36DC" w:rsidRPr="007E3AB8" w:rsidRDefault="00E35B09" w:rsidP="007E3AB8">
            <w:pPr>
              <w:rPr>
                <w:rFonts w:asciiTheme="majorHAnsi" w:hAnsiTheme="majorHAnsi"/>
                <w:sz w:val="24"/>
                <w:szCs w:val="24"/>
              </w:rPr>
            </w:pPr>
            <w:r w:rsidRPr="007E3AB8">
              <w:rPr>
                <w:rFonts w:asciiTheme="majorHAnsi" w:hAnsiTheme="majorHAnsi"/>
                <w:sz w:val="24"/>
                <w:szCs w:val="24"/>
              </w:rPr>
              <w:t>&lt; 5 consultants in past 3 years – 0</w:t>
            </w:r>
          </w:p>
          <w:p w:rsidR="00E35B09" w:rsidRPr="007E3AB8" w:rsidRDefault="00E35B09" w:rsidP="007E3AB8">
            <w:pPr>
              <w:rPr>
                <w:rFonts w:asciiTheme="majorHAnsi" w:hAnsiTheme="majorHAnsi"/>
                <w:sz w:val="24"/>
                <w:szCs w:val="24"/>
              </w:rPr>
            </w:pPr>
            <w:r w:rsidRPr="007E3AB8">
              <w:rPr>
                <w:rFonts w:asciiTheme="majorHAnsi" w:hAnsiTheme="majorHAnsi"/>
                <w:sz w:val="24"/>
                <w:szCs w:val="24"/>
              </w:rPr>
              <w:t>&gt;5 and upto 10 consultants in last 3 years – 10 marks</w:t>
            </w:r>
          </w:p>
          <w:p w:rsidR="004B2470" w:rsidRPr="007E3AB8" w:rsidRDefault="00E35B09" w:rsidP="007E3AB8">
            <w:pPr>
              <w:rPr>
                <w:rFonts w:asciiTheme="majorHAnsi" w:hAnsiTheme="majorHAnsi"/>
                <w:sz w:val="24"/>
                <w:szCs w:val="24"/>
              </w:rPr>
            </w:pPr>
            <w:r w:rsidRPr="007E3AB8">
              <w:rPr>
                <w:rFonts w:asciiTheme="majorHAnsi" w:hAnsiTheme="majorHAnsi"/>
                <w:sz w:val="24"/>
                <w:szCs w:val="24"/>
              </w:rPr>
              <w:t>&gt;</w:t>
            </w:r>
            <w:r w:rsidR="004B2470" w:rsidRPr="007E3AB8">
              <w:rPr>
                <w:rFonts w:asciiTheme="majorHAnsi" w:hAnsiTheme="majorHAnsi"/>
                <w:sz w:val="24"/>
                <w:szCs w:val="24"/>
              </w:rPr>
              <w:t xml:space="preserve"> 10</w:t>
            </w:r>
            <w:r w:rsidRPr="007E3AB8">
              <w:rPr>
                <w:rFonts w:asciiTheme="majorHAnsi" w:hAnsiTheme="majorHAnsi"/>
                <w:sz w:val="24"/>
                <w:szCs w:val="24"/>
              </w:rPr>
              <w:t xml:space="preserve"> and upto</w:t>
            </w:r>
            <w:r w:rsidR="004B2470" w:rsidRPr="007E3AB8">
              <w:rPr>
                <w:rFonts w:asciiTheme="majorHAnsi" w:hAnsiTheme="majorHAnsi"/>
                <w:sz w:val="24"/>
                <w:szCs w:val="24"/>
              </w:rPr>
              <w:t>20 consultants in past 3 years: 15 marks</w:t>
            </w:r>
          </w:p>
          <w:p w:rsidR="004B2470" w:rsidRPr="007E3AB8" w:rsidRDefault="004B2470" w:rsidP="007E3AB8">
            <w:pPr>
              <w:rPr>
                <w:rFonts w:asciiTheme="majorHAnsi" w:hAnsiTheme="majorHAnsi"/>
                <w:sz w:val="24"/>
                <w:szCs w:val="24"/>
              </w:rPr>
            </w:pPr>
            <w:r w:rsidRPr="007E3AB8">
              <w:rPr>
                <w:rFonts w:asciiTheme="majorHAnsi" w:hAnsiTheme="majorHAnsi"/>
                <w:sz w:val="24"/>
                <w:szCs w:val="24"/>
              </w:rPr>
              <w:t>&gt;20 consultants</w:t>
            </w:r>
            <w:r w:rsidR="00E35B09" w:rsidRPr="007E3AB8">
              <w:rPr>
                <w:rFonts w:asciiTheme="majorHAnsi" w:hAnsiTheme="majorHAnsi"/>
                <w:sz w:val="24"/>
                <w:szCs w:val="24"/>
              </w:rPr>
              <w:t xml:space="preserve"> in last 3 years</w:t>
            </w:r>
            <w:r w:rsidRPr="007E3AB8">
              <w:rPr>
                <w:rFonts w:asciiTheme="majorHAnsi" w:hAnsiTheme="majorHAnsi"/>
                <w:sz w:val="24"/>
                <w:szCs w:val="24"/>
              </w:rPr>
              <w:t>: 2</w:t>
            </w:r>
            <w:r w:rsidR="00FD15FB" w:rsidRPr="007E3AB8">
              <w:rPr>
                <w:rFonts w:asciiTheme="majorHAnsi" w:hAnsiTheme="majorHAnsi"/>
                <w:sz w:val="24"/>
                <w:szCs w:val="24"/>
              </w:rPr>
              <w:t>0</w:t>
            </w:r>
            <w:r w:rsidRPr="007E3AB8">
              <w:rPr>
                <w:rFonts w:asciiTheme="majorHAnsi" w:hAnsiTheme="majorHAnsi"/>
                <w:sz w:val="24"/>
                <w:szCs w:val="24"/>
              </w:rPr>
              <w:t>marks</w:t>
            </w:r>
          </w:p>
        </w:tc>
        <w:tc>
          <w:tcPr>
            <w:tcW w:w="1388" w:type="dxa"/>
          </w:tcPr>
          <w:p w:rsidR="00FD15FB" w:rsidRPr="007E3AB8" w:rsidRDefault="00FD15FB" w:rsidP="007E3AB8">
            <w:pPr>
              <w:jc w:val="center"/>
              <w:rPr>
                <w:rFonts w:asciiTheme="majorHAnsi" w:hAnsiTheme="majorHAnsi"/>
                <w:sz w:val="24"/>
                <w:szCs w:val="24"/>
              </w:rPr>
            </w:pPr>
          </w:p>
          <w:p w:rsidR="00FD15FB" w:rsidRPr="007E3AB8" w:rsidRDefault="00FD15FB" w:rsidP="007E3AB8">
            <w:pPr>
              <w:jc w:val="center"/>
              <w:rPr>
                <w:rFonts w:asciiTheme="majorHAnsi" w:hAnsiTheme="majorHAnsi"/>
                <w:sz w:val="24"/>
                <w:szCs w:val="24"/>
              </w:rPr>
            </w:pPr>
          </w:p>
          <w:p w:rsidR="004B2470" w:rsidRPr="007E3AB8" w:rsidRDefault="004B2470" w:rsidP="007E3AB8">
            <w:pPr>
              <w:jc w:val="center"/>
              <w:rPr>
                <w:rFonts w:asciiTheme="majorHAnsi" w:hAnsiTheme="majorHAnsi"/>
                <w:sz w:val="24"/>
                <w:szCs w:val="24"/>
              </w:rPr>
            </w:pPr>
            <w:r w:rsidRPr="007E3AB8">
              <w:rPr>
                <w:rFonts w:asciiTheme="majorHAnsi" w:hAnsiTheme="majorHAnsi"/>
                <w:sz w:val="24"/>
                <w:szCs w:val="24"/>
              </w:rPr>
              <w:t>2</w:t>
            </w:r>
            <w:r w:rsidR="008B27CD" w:rsidRPr="007E3AB8">
              <w:rPr>
                <w:rFonts w:asciiTheme="majorHAnsi" w:hAnsiTheme="majorHAnsi"/>
                <w:sz w:val="24"/>
                <w:szCs w:val="24"/>
              </w:rPr>
              <w:t>0</w:t>
            </w:r>
          </w:p>
        </w:tc>
      </w:tr>
      <w:tr w:rsidR="004B2470" w:rsidRPr="007E3AB8" w:rsidTr="008F05C7">
        <w:tc>
          <w:tcPr>
            <w:tcW w:w="959" w:type="dxa"/>
          </w:tcPr>
          <w:p w:rsidR="004B2470" w:rsidRPr="007E3AB8" w:rsidRDefault="004B2470" w:rsidP="007E3AB8">
            <w:pPr>
              <w:pStyle w:val="ListParagraph"/>
              <w:numPr>
                <w:ilvl w:val="0"/>
                <w:numId w:val="48"/>
              </w:numPr>
              <w:rPr>
                <w:rFonts w:asciiTheme="majorHAnsi" w:hAnsiTheme="majorHAnsi"/>
                <w:sz w:val="24"/>
                <w:szCs w:val="24"/>
              </w:rPr>
            </w:pPr>
          </w:p>
        </w:tc>
        <w:tc>
          <w:tcPr>
            <w:tcW w:w="7229" w:type="dxa"/>
          </w:tcPr>
          <w:p w:rsidR="004B2470" w:rsidRPr="007E3AB8" w:rsidRDefault="004B2470" w:rsidP="007E3AB8">
            <w:pPr>
              <w:rPr>
                <w:rFonts w:asciiTheme="majorHAnsi" w:hAnsiTheme="majorHAnsi"/>
                <w:sz w:val="24"/>
                <w:szCs w:val="24"/>
              </w:rPr>
            </w:pPr>
            <w:r w:rsidRPr="007E3AB8">
              <w:rPr>
                <w:rStyle w:val="Strong"/>
                <w:rFonts w:asciiTheme="majorHAnsi" w:hAnsiTheme="majorHAnsi"/>
                <w:sz w:val="24"/>
                <w:szCs w:val="24"/>
              </w:rPr>
              <w:t>Project Understanding &amp; Approach</w:t>
            </w:r>
            <w:r w:rsidRPr="007E3AB8">
              <w:rPr>
                <w:rFonts w:asciiTheme="majorHAnsi" w:hAnsiTheme="majorHAnsi"/>
                <w:sz w:val="24"/>
                <w:szCs w:val="24"/>
              </w:rPr>
              <w:t xml:space="preserve"> (Work Plan, Deployment Strategy, </w:t>
            </w:r>
            <w:r w:rsidR="00E35B09" w:rsidRPr="007E3AB8">
              <w:rPr>
                <w:rFonts w:asciiTheme="majorHAnsi" w:hAnsiTheme="majorHAnsi"/>
                <w:sz w:val="24"/>
                <w:szCs w:val="24"/>
              </w:rPr>
              <w:t>and</w:t>
            </w:r>
            <w:r w:rsidR="00D871DA" w:rsidRPr="007E3AB8">
              <w:rPr>
                <w:rFonts w:asciiTheme="majorHAnsi" w:hAnsiTheme="majorHAnsi"/>
                <w:sz w:val="24"/>
                <w:szCs w:val="24"/>
              </w:rPr>
              <w:t xml:space="preserve"> CV of relevant </w:t>
            </w:r>
            <w:r w:rsidR="008B27CD" w:rsidRPr="007E3AB8">
              <w:rPr>
                <w:rFonts w:asciiTheme="majorHAnsi" w:hAnsiTheme="majorHAnsi"/>
                <w:sz w:val="24"/>
                <w:szCs w:val="24"/>
              </w:rPr>
              <w:t>consultant proposed to be dep</w:t>
            </w:r>
            <w:r w:rsidR="00D871DA" w:rsidRPr="007E3AB8">
              <w:rPr>
                <w:rFonts w:asciiTheme="majorHAnsi" w:hAnsiTheme="majorHAnsi"/>
                <w:sz w:val="24"/>
                <w:szCs w:val="24"/>
              </w:rPr>
              <w:t>l</w:t>
            </w:r>
            <w:r w:rsidR="008B27CD" w:rsidRPr="007E3AB8">
              <w:rPr>
                <w:rFonts w:asciiTheme="majorHAnsi" w:hAnsiTheme="majorHAnsi"/>
                <w:sz w:val="24"/>
                <w:szCs w:val="24"/>
              </w:rPr>
              <w:t>o</w:t>
            </w:r>
            <w:r w:rsidR="00D871DA" w:rsidRPr="007E3AB8">
              <w:rPr>
                <w:rFonts w:asciiTheme="majorHAnsi" w:hAnsiTheme="majorHAnsi"/>
                <w:sz w:val="24"/>
                <w:szCs w:val="24"/>
              </w:rPr>
              <w:t>ye</w:t>
            </w:r>
            <w:r w:rsidR="008B27CD" w:rsidRPr="007E3AB8">
              <w:rPr>
                <w:rFonts w:asciiTheme="majorHAnsi" w:hAnsiTheme="majorHAnsi"/>
                <w:sz w:val="24"/>
                <w:szCs w:val="24"/>
              </w:rPr>
              <w:t>d</w:t>
            </w:r>
            <w:r w:rsidR="00D871DA" w:rsidRPr="007E3AB8">
              <w:rPr>
                <w:rFonts w:asciiTheme="majorHAnsi" w:hAnsiTheme="majorHAnsi"/>
                <w:sz w:val="24"/>
                <w:szCs w:val="24"/>
              </w:rPr>
              <w:t xml:space="preserve"> by the agencies</w:t>
            </w:r>
            <w:r w:rsidR="00E35B09" w:rsidRPr="007E3AB8">
              <w:rPr>
                <w:rFonts w:asciiTheme="majorHAnsi" w:hAnsiTheme="majorHAnsi"/>
                <w:sz w:val="24"/>
                <w:szCs w:val="24"/>
              </w:rPr>
              <w:t xml:space="preserve"> in NAFED</w:t>
            </w:r>
            <w:r w:rsidR="00D871DA" w:rsidRPr="007E3AB8">
              <w:rPr>
                <w:rFonts w:asciiTheme="majorHAnsi" w:hAnsiTheme="majorHAnsi"/>
                <w:sz w:val="24"/>
                <w:szCs w:val="24"/>
              </w:rPr>
              <w:t xml:space="preserve">) </w:t>
            </w:r>
            <w:r w:rsidRPr="007E3AB8">
              <w:rPr>
                <w:rFonts w:asciiTheme="majorHAnsi" w:hAnsiTheme="majorHAnsi"/>
                <w:sz w:val="24"/>
                <w:szCs w:val="24"/>
              </w:rPr>
              <w:t>- Clarity, Feasibility &amp; Responsiveness to Scope of Work. A detailed presentation may be asked for.</w:t>
            </w:r>
          </w:p>
        </w:tc>
        <w:tc>
          <w:tcPr>
            <w:tcW w:w="1388" w:type="dxa"/>
          </w:tcPr>
          <w:p w:rsidR="00FD15FB" w:rsidRPr="007E3AB8" w:rsidRDefault="00FD15FB" w:rsidP="007E3AB8">
            <w:pPr>
              <w:jc w:val="center"/>
              <w:rPr>
                <w:rFonts w:asciiTheme="majorHAnsi" w:hAnsiTheme="majorHAnsi"/>
                <w:sz w:val="24"/>
                <w:szCs w:val="24"/>
              </w:rPr>
            </w:pPr>
          </w:p>
          <w:p w:rsidR="004B2470" w:rsidRPr="007E3AB8" w:rsidRDefault="00D871DA" w:rsidP="007E3AB8">
            <w:pPr>
              <w:jc w:val="center"/>
              <w:rPr>
                <w:rFonts w:asciiTheme="majorHAnsi" w:hAnsiTheme="majorHAnsi"/>
                <w:sz w:val="24"/>
                <w:szCs w:val="24"/>
              </w:rPr>
            </w:pPr>
            <w:r w:rsidRPr="007E3AB8">
              <w:rPr>
                <w:rFonts w:asciiTheme="majorHAnsi" w:hAnsiTheme="majorHAnsi"/>
                <w:sz w:val="24"/>
                <w:szCs w:val="24"/>
              </w:rPr>
              <w:t>40</w:t>
            </w:r>
          </w:p>
        </w:tc>
      </w:tr>
      <w:tr w:rsidR="004B2470" w:rsidRPr="007E3AB8" w:rsidTr="008F05C7">
        <w:tc>
          <w:tcPr>
            <w:tcW w:w="959" w:type="dxa"/>
          </w:tcPr>
          <w:p w:rsidR="004B2470" w:rsidRPr="007E3AB8" w:rsidRDefault="004B2470" w:rsidP="007E3AB8">
            <w:pPr>
              <w:rPr>
                <w:rFonts w:asciiTheme="majorHAnsi" w:hAnsiTheme="majorHAnsi"/>
                <w:sz w:val="24"/>
                <w:szCs w:val="24"/>
              </w:rPr>
            </w:pPr>
          </w:p>
        </w:tc>
        <w:tc>
          <w:tcPr>
            <w:tcW w:w="7229" w:type="dxa"/>
          </w:tcPr>
          <w:p w:rsidR="004B2470" w:rsidRPr="007E3AB8" w:rsidRDefault="004B2470" w:rsidP="007E3AB8">
            <w:pPr>
              <w:rPr>
                <w:rFonts w:asciiTheme="majorHAnsi" w:hAnsiTheme="majorHAnsi"/>
                <w:sz w:val="24"/>
                <w:szCs w:val="24"/>
              </w:rPr>
            </w:pPr>
            <w:r w:rsidRPr="007E3AB8">
              <w:rPr>
                <w:rFonts w:asciiTheme="majorHAnsi" w:hAnsiTheme="majorHAnsi"/>
                <w:sz w:val="24"/>
                <w:szCs w:val="24"/>
              </w:rPr>
              <w:t xml:space="preserve">Total </w:t>
            </w:r>
          </w:p>
        </w:tc>
        <w:tc>
          <w:tcPr>
            <w:tcW w:w="1388" w:type="dxa"/>
          </w:tcPr>
          <w:p w:rsidR="004B2470" w:rsidRPr="007E3AB8" w:rsidRDefault="004B2470" w:rsidP="007E3AB8">
            <w:pPr>
              <w:jc w:val="center"/>
              <w:rPr>
                <w:rFonts w:asciiTheme="majorHAnsi" w:hAnsiTheme="majorHAnsi"/>
                <w:sz w:val="24"/>
                <w:szCs w:val="24"/>
              </w:rPr>
            </w:pPr>
            <w:r w:rsidRPr="007E3AB8">
              <w:rPr>
                <w:rFonts w:asciiTheme="majorHAnsi" w:hAnsiTheme="majorHAnsi"/>
                <w:sz w:val="24"/>
                <w:szCs w:val="24"/>
              </w:rPr>
              <w:t>100</w:t>
            </w:r>
          </w:p>
        </w:tc>
      </w:tr>
    </w:tbl>
    <w:p w:rsidR="00945791" w:rsidRPr="007E3AB8" w:rsidRDefault="00FD15FB" w:rsidP="007E3AB8">
      <w:pPr>
        <w:spacing w:after="0" w:line="240" w:lineRule="auto"/>
        <w:jc w:val="both"/>
        <w:rPr>
          <w:rFonts w:asciiTheme="majorHAnsi" w:hAnsiTheme="majorHAnsi"/>
          <w:sz w:val="24"/>
          <w:szCs w:val="24"/>
        </w:rPr>
      </w:pPr>
      <w:r w:rsidRPr="007E3AB8">
        <w:rPr>
          <w:rFonts w:asciiTheme="majorHAnsi" w:hAnsiTheme="majorHAnsi"/>
          <w:sz w:val="24"/>
          <w:szCs w:val="24"/>
        </w:rPr>
        <w:t xml:space="preserve">Note: </w:t>
      </w:r>
    </w:p>
    <w:p w:rsidR="006C2D5B" w:rsidRPr="007E3AB8" w:rsidRDefault="00A46422" w:rsidP="007E3AB8">
      <w:pPr>
        <w:pStyle w:val="ListParagraph"/>
        <w:numPr>
          <w:ilvl w:val="0"/>
          <w:numId w:val="57"/>
        </w:numPr>
        <w:spacing w:after="0" w:line="240" w:lineRule="auto"/>
        <w:jc w:val="both"/>
        <w:rPr>
          <w:rFonts w:asciiTheme="majorHAnsi" w:hAnsiTheme="majorHAnsi"/>
          <w:sz w:val="24"/>
          <w:szCs w:val="24"/>
        </w:rPr>
      </w:pPr>
      <w:r w:rsidRPr="007E3AB8">
        <w:rPr>
          <w:rFonts w:asciiTheme="majorHAnsi" w:hAnsiTheme="majorHAnsi"/>
          <w:sz w:val="24"/>
          <w:szCs w:val="24"/>
        </w:rPr>
        <w:t>Bidder gettingthe highest</w:t>
      </w:r>
      <w:r w:rsidR="00FD15FB" w:rsidRPr="007E3AB8">
        <w:rPr>
          <w:rFonts w:asciiTheme="majorHAnsi" w:hAnsiTheme="majorHAnsi"/>
          <w:sz w:val="24"/>
          <w:szCs w:val="24"/>
        </w:rPr>
        <w:t xml:space="preserve"> marks</w:t>
      </w:r>
      <w:r w:rsidR="00D871DA" w:rsidRPr="007E3AB8">
        <w:rPr>
          <w:rFonts w:asciiTheme="majorHAnsi" w:hAnsiTheme="majorHAnsi"/>
          <w:sz w:val="24"/>
          <w:szCs w:val="24"/>
        </w:rPr>
        <w:t xml:space="preserve"> will be gi</w:t>
      </w:r>
      <w:r w:rsidR="008B27CD" w:rsidRPr="007E3AB8">
        <w:rPr>
          <w:rFonts w:asciiTheme="majorHAnsi" w:hAnsiTheme="majorHAnsi"/>
          <w:sz w:val="24"/>
          <w:szCs w:val="24"/>
        </w:rPr>
        <w:t>v</w:t>
      </w:r>
      <w:r w:rsidR="00D871DA" w:rsidRPr="007E3AB8">
        <w:rPr>
          <w:rFonts w:asciiTheme="majorHAnsi" w:hAnsiTheme="majorHAnsi"/>
          <w:sz w:val="24"/>
          <w:szCs w:val="24"/>
        </w:rPr>
        <w:t xml:space="preserve">en award of the </w:t>
      </w:r>
      <w:r w:rsidRPr="007E3AB8">
        <w:rPr>
          <w:rFonts w:asciiTheme="majorHAnsi" w:hAnsiTheme="majorHAnsi"/>
          <w:sz w:val="24"/>
          <w:szCs w:val="24"/>
        </w:rPr>
        <w:t>contact. In</w:t>
      </w:r>
      <w:r w:rsidR="002F2D90" w:rsidRPr="007E3AB8">
        <w:rPr>
          <w:rFonts w:asciiTheme="majorHAnsi" w:hAnsiTheme="majorHAnsi"/>
          <w:sz w:val="24"/>
          <w:szCs w:val="24"/>
        </w:rPr>
        <w:t xml:space="preserve"> case</w:t>
      </w:r>
      <w:r w:rsidR="008B27CD" w:rsidRPr="007E3AB8">
        <w:rPr>
          <w:rFonts w:asciiTheme="majorHAnsi" w:hAnsiTheme="majorHAnsi"/>
          <w:sz w:val="24"/>
          <w:szCs w:val="24"/>
        </w:rPr>
        <w:t xml:space="preserve"> o</w:t>
      </w:r>
      <w:r w:rsidR="00D871DA" w:rsidRPr="007E3AB8">
        <w:rPr>
          <w:rFonts w:asciiTheme="majorHAnsi" w:hAnsiTheme="majorHAnsi"/>
          <w:sz w:val="24"/>
          <w:szCs w:val="24"/>
        </w:rPr>
        <w:t>f th</w:t>
      </w:r>
      <w:r w:rsidR="002F2D90" w:rsidRPr="007E3AB8">
        <w:rPr>
          <w:rFonts w:asciiTheme="majorHAnsi" w:hAnsiTheme="majorHAnsi"/>
          <w:sz w:val="24"/>
          <w:szCs w:val="24"/>
        </w:rPr>
        <w:t xml:space="preserve">e </w:t>
      </w:r>
      <w:r w:rsidR="00D871DA" w:rsidRPr="007E3AB8">
        <w:rPr>
          <w:rFonts w:asciiTheme="majorHAnsi" w:hAnsiTheme="majorHAnsi"/>
          <w:sz w:val="24"/>
          <w:szCs w:val="24"/>
        </w:rPr>
        <w:t xml:space="preserve">tie </w:t>
      </w:r>
      <w:r w:rsidR="002F2D90" w:rsidRPr="007E3AB8">
        <w:rPr>
          <w:rFonts w:asciiTheme="majorHAnsi" w:hAnsiTheme="majorHAnsi"/>
          <w:sz w:val="24"/>
          <w:szCs w:val="24"/>
        </w:rPr>
        <w:t xml:space="preserve">in </w:t>
      </w:r>
      <w:r w:rsidR="008B27CD" w:rsidRPr="007E3AB8">
        <w:rPr>
          <w:rFonts w:asciiTheme="majorHAnsi" w:hAnsiTheme="majorHAnsi"/>
          <w:sz w:val="24"/>
          <w:szCs w:val="24"/>
        </w:rPr>
        <w:t xml:space="preserve">technical </w:t>
      </w:r>
      <w:r w:rsidR="00E61203" w:rsidRPr="007E3AB8">
        <w:rPr>
          <w:rFonts w:asciiTheme="majorHAnsi" w:hAnsiTheme="majorHAnsi"/>
          <w:sz w:val="24"/>
          <w:szCs w:val="24"/>
        </w:rPr>
        <w:t>evaluation</w:t>
      </w:r>
      <w:r w:rsidR="008B27CD" w:rsidRPr="007E3AB8">
        <w:rPr>
          <w:rFonts w:asciiTheme="majorHAnsi" w:hAnsiTheme="majorHAnsi"/>
          <w:sz w:val="24"/>
          <w:szCs w:val="24"/>
        </w:rPr>
        <w:t xml:space="preserve">, </w:t>
      </w:r>
      <w:r w:rsidR="00FD15FB" w:rsidRPr="007E3AB8">
        <w:rPr>
          <w:rFonts w:asciiTheme="majorHAnsi" w:hAnsiTheme="majorHAnsi"/>
          <w:sz w:val="24"/>
          <w:szCs w:val="24"/>
        </w:rPr>
        <w:t>the bidder</w:t>
      </w:r>
      <w:r w:rsidR="008B27CD" w:rsidRPr="007E3AB8">
        <w:rPr>
          <w:rFonts w:asciiTheme="majorHAnsi" w:hAnsiTheme="majorHAnsi"/>
          <w:sz w:val="24"/>
          <w:szCs w:val="24"/>
        </w:rPr>
        <w:t xml:space="preserve"> having highest marks in </w:t>
      </w:r>
      <w:r w:rsidRPr="007E3AB8">
        <w:rPr>
          <w:rFonts w:asciiTheme="majorHAnsi" w:hAnsiTheme="majorHAnsi"/>
          <w:sz w:val="24"/>
          <w:szCs w:val="24"/>
        </w:rPr>
        <w:t>presentation will</w:t>
      </w:r>
      <w:r w:rsidR="00D871DA" w:rsidRPr="007E3AB8">
        <w:rPr>
          <w:rFonts w:asciiTheme="majorHAnsi" w:hAnsiTheme="majorHAnsi"/>
          <w:sz w:val="24"/>
          <w:szCs w:val="24"/>
        </w:rPr>
        <w:t xml:space="preserve"> be </w:t>
      </w:r>
      <w:r w:rsidR="00FD15FB" w:rsidRPr="007E3AB8">
        <w:rPr>
          <w:rFonts w:asciiTheme="majorHAnsi" w:hAnsiTheme="majorHAnsi"/>
          <w:sz w:val="24"/>
          <w:szCs w:val="24"/>
        </w:rPr>
        <w:t>awarded the</w:t>
      </w:r>
      <w:r w:rsidR="00E61203" w:rsidRPr="007E3AB8">
        <w:rPr>
          <w:rFonts w:asciiTheme="majorHAnsi" w:hAnsiTheme="majorHAnsi"/>
          <w:sz w:val="24"/>
          <w:szCs w:val="24"/>
        </w:rPr>
        <w:t xml:space="preserve"> contra</w:t>
      </w:r>
      <w:r w:rsidR="00D871DA" w:rsidRPr="007E3AB8">
        <w:rPr>
          <w:rFonts w:asciiTheme="majorHAnsi" w:hAnsiTheme="majorHAnsi"/>
          <w:sz w:val="24"/>
          <w:szCs w:val="24"/>
        </w:rPr>
        <w:t>ct.</w:t>
      </w:r>
    </w:p>
    <w:p w:rsidR="00D871DA" w:rsidRPr="007E3AB8" w:rsidRDefault="006C2D5B" w:rsidP="007E3AB8">
      <w:pPr>
        <w:pStyle w:val="ListParagraph"/>
        <w:numPr>
          <w:ilvl w:val="0"/>
          <w:numId w:val="57"/>
        </w:numPr>
        <w:spacing w:after="0" w:line="240" w:lineRule="auto"/>
        <w:jc w:val="both"/>
        <w:rPr>
          <w:rFonts w:asciiTheme="majorHAnsi" w:hAnsiTheme="majorHAnsi"/>
          <w:sz w:val="24"/>
          <w:szCs w:val="24"/>
        </w:rPr>
      </w:pPr>
      <w:r w:rsidRPr="007E3AB8">
        <w:rPr>
          <w:rFonts w:asciiTheme="majorHAnsi" w:hAnsiTheme="majorHAnsi"/>
          <w:sz w:val="24"/>
          <w:szCs w:val="24"/>
        </w:rPr>
        <w:t xml:space="preserve">Successful Bidder has to submit the Security Deposit of Rs </w:t>
      </w:r>
      <w:r w:rsidR="00E35B09" w:rsidRPr="007E3AB8">
        <w:rPr>
          <w:rFonts w:asciiTheme="majorHAnsi" w:hAnsiTheme="majorHAnsi"/>
          <w:sz w:val="24"/>
          <w:szCs w:val="24"/>
        </w:rPr>
        <w:t>2</w:t>
      </w:r>
      <w:r w:rsidR="0088400D">
        <w:rPr>
          <w:rFonts w:asciiTheme="majorHAnsi" w:hAnsiTheme="majorHAnsi"/>
          <w:sz w:val="24"/>
          <w:szCs w:val="24"/>
        </w:rPr>
        <w:t xml:space="preserve">.5 </w:t>
      </w:r>
      <w:r w:rsidR="00945791" w:rsidRPr="007E3AB8">
        <w:rPr>
          <w:rFonts w:asciiTheme="majorHAnsi" w:hAnsiTheme="majorHAnsi"/>
          <w:sz w:val="24"/>
          <w:szCs w:val="24"/>
        </w:rPr>
        <w:t>Lakhwithin</w:t>
      </w:r>
      <w:r w:rsidRPr="007E3AB8">
        <w:rPr>
          <w:rFonts w:asciiTheme="majorHAnsi" w:hAnsiTheme="majorHAnsi"/>
          <w:sz w:val="24"/>
          <w:szCs w:val="24"/>
        </w:rPr>
        <w:t xml:space="preserve"> 10 days of award of contract. </w:t>
      </w:r>
    </w:p>
    <w:p w:rsidR="004B2470" w:rsidRPr="007E3AB8" w:rsidRDefault="004B2470" w:rsidP="007E3AB8">
      <w:pPr>
        <w:pStyle w:val="Heading4"/>
        <w:numPr>
          <w:ilvl w:val="0"/>
          <w:numId w:val="58"/>
        </w:numPr>
        <w:spacing w:line="240" w:lineRule="auto"/>
        <w:rPr>
          <w:i w:val="0"/>
          <w:color w:val="auto"/>
          <w:sz w:val="24"/>
          <w:szCs w:val="24"/>
        </w:rPr>
      </w:pPr>
      <w:r w:rsidRPr="007E3AB8">
        <w:rPr>
          <w:rStyle w:val="Strong"/>
          <w:b/>
          <w:bCs/>
          <w:i w:val="0"/>
          <w:color w:val="auto"/>
          <w:sz w:val="24"/>
          <w:szCs w:val="24"/>
        </w:rPr>
        <w:t>Financial Evaluation</w:t>
      </w:r>
    </w:p>
    <w:p w:rsidR="00700DB0" w:rsidRPr="007E3AB8" w:rsidRDefault="00D871DA" w:rsidP="007E3AB8">
      <w:pPr>
        <w:pStyle w:val="NormalWeb"/>
        <w:numPr>
          <w:ilvl w:val="0"/>
          <w:numId w:val="54"/>
        </w:numPr>
        <w:tabs>
          <w:tab w:val="center" w:pos="4680"/>
          <w:tab w:val="left" w:pos="7802"/>
        </w:tabs>
        <w:spacing w:after="0" w:afterAutospacing="0"/>
        <w:jc w:val="both"/>
        <w:rPr>
          <w:rFonts w:asciiTheme="majorHAnsi" w:hAnsiTheme="majorHAnsi" w:cs="Arial"/>
          <w:szCs w:val="22"/>
        </w:rPr>
      </w:pPr>
      <w:r w:rsidRPr="007E3AB8">
        <w:rPr>
          <w:rFonts w:asciiTheme="majorHAnsi" w:hAnsiTheme="majorHAnsi" w:cs="Arial"/>
          <w:szCs w:val="22"/>
        </w:rPr>
        <w:t>Th</w:t>
      </w:r>
      <w:r w:rsidR="00E61203" w:rsidRPr="007E3AB8">
        <w:rPr>
          <w:rFonts w:asciiTheme="majorHAnsi" w:hAnsiTheme="majorHAnsi" w:cs="Arial"/>
          <w:szCs w:val="22"/>
        </w:rPr>
        <w:t xml:space="preserve">e </w:t>
      </w:r>
      <w:r w:rsidRPr="007E3AB8">
        <w:rPr>
          <w:rFonts w:asciiTheme="majorHAnsi" w:hAnsiTheme="majorHAnsi" w:cs="Arial"/>
          <w:szCs w:val="22"/>
        </w:rPr>
        <w:t>salary of the</w:t>
      </w:r>
      <w:r w:rsidR="00FD15FB" w:rsidRPr="007E3AB8">
        <w:rPr>
          <w:rFonts w:asciiTheme="majorHAnsi" w:hAnsiTheme="majorHAnsi" w:cs="Arial"/>
          <w:szCs w:val="22"/>
        </w:rPr>
        <w:t>consultantwill</w:t>
      </w:r>
      <w:r w:rsidR="00E61203" w:rsidRPr="007E3AB8">
        <w:rPr>
          <w:rFonts w:asciiTheme="majorHAnsi" w:hAnsiTheme="majorHAnsi" w:cs="Arial"/>
          <w:szCs w:val="22"/>
        </w:rPr>
        <w:t xml:space="preserve"> be fixed at R</w:t>
      </w:r>
      <w:r w:rsidR="00FD15FB" w:rsidRPr="007E3AB8">
        <w:rPr>
          <w:rFonts w:asciiTheme="majorHAnsi" w:hAnsiTheme="majorHAnsi" w:cs="Arial"/>
          <w:szCs w:val="22"/>
        </w:rPr>
        <w:t>s 1 Lakh/Month</w:t>
      </w:r>
      <w:r w:rsidR="00E313C2" w:rsidRPr="007E3AB8">
        <w:rPr>
          <w:rFonts w:asciiTheme="majorHAnsi" w:hAnsiTheme="majorHAnsi" w:cs="Arial"/>
          <w:szCs w:val="22"/>
        </w:rPr>
        <w:t xml:space="preserve"> per </w:t>
      </w:r>
      <w:r w:rsidR="00D73A7F" w:rsidRPr="007E3AB8">
        <w:rPr>
          <w:rFonts w:asciiTheme="majorHAnsi" w:hAnsiTheme="majorHAnsi" w:cs="Arial"/>
          <w:szCs w:val="22"/>
        </w:rPr>
        <w:t>consultant to</w:t>
      </w:r>
      <w:r w:rsidRPr="007E3AB8">
        <w:rPr>
          <w:rFonts w:asciiTheme="majorHAnsi" w:hAnsiTheme="majorHAnsi" w:cs="Arial"/>
          <w:szCs w:val="22"/>
        </w:rPr>
        <w:t xml:space="preserve"> be paid by the agency</w:t>
      </w:r>
    </w:p>
    <w:p w:rsidR="00E61203" w:rsidRPr="007E3AB8" w:rsidRDefault="00D871DA" w:rsidP="007E3AB8">
      <w:pPr>
        <w:pStyle w:val="NormalWeb"/>
        <w:numPr>
          <w:ilvl w:val="0"/>
          <w:numId w:val="54"/>
        </w:numPr>
        <w:tabs>
          <w:tab w:val="center" w:pos="4680"/>
          <w:tab w:val="left" w:pos="7802"/>
        </w:tabs>
        <w:spacing w:after="0" w:afterAutospacing="0"/>
        <w:jc w:val="both"/>
        <w:rPr>
          <w:rFonts w:asciiTheme="majorHAnsi" w:hAnsiTheme="majorHAnsi" w:cs="Arial"/>
          <w:szCs w:val="22"/>
        </w:rPr>
      </w:pPr>
      <w:r w:rsidRPr="007E3AB8">
        <w:rPr>
          <w:rFonts w:asciiTheme="majorHAnsi" w:hAnsiTheme="majorHAnsi" w:cs="Arial"/>
          <w:szCs w:val="22"/>
        </w:rPr>
        <w:t xml:space="preserve">The </w:t>
      </w:r>
      <w:r w:rsidR="00E61203" w:rsidRPr="007E3AB8">
        <w:rPr>
          <w:rFonts w:asciiTheme="majorHAnsi" w:hAnsiTheme="majorHAnsi" w:cs="Arial"/>
          <w:szCs w:val="22"/>
        </w:rPr>
        <w:t>agency</w:t>
      </w:r>
      <w:r w:rsidR="002D5396" w:rsidRPr="007E3AB8">
        <w:rPr>
          <w:rFonts w:asciiTheme="majorHAnsi" w:hAnsiTheme="majorHAnsi" w:cs="Arial"/>
          <w:szCs w:val="22"/>
        </w:rPr>
        <w:t xml:space="preserve"> will be </w:t>
      </w:r>
      <w:r w:rsidR="00E61203" w:rsidRPr="007E3AB8">
        <w:rPr>
          <w:rFonts w:asciiTheme="majorHAnsi" w:hAnsiTheme="majorHAnsi" w:cs="Arial"/>
          <w:szCs w:val="22"/>
        </w:rPr>
        <w:t xml:space="preserve">given </w:t>
      </w:r>
      <w:r w:rsidR="00A46422" w:rsidRPr="007E3AB8">
        <w:rPr>
          <w:rFonts w:asciiTheme="majorHAnsi" w:hAnsiTheme="majorHAnsi" w:cs="Arial"/>
          <w:szCs w:val="22"/>
        </w:rPr>
        <w:t>fixed service</w:t>
      </w:r>
      <w:r w:rsidR="007B7319">
        <w:rPr>
          <w:rFonts w:asciiTheme="majorHAnsi" w:hAnsiTheme="majorHAnsi" w:cs="Arial"/>
          <w:szCs w:val="22"/>
        </w:rPr>
        <w:t xml:space="preserve"> charge of 3.85</w:t>
      </w:r>
      <w:r w:rsidR="00945791" w:rsidRPr="007E3AB8">
        <w:rPr>
          <w:rFonts w:asciiTheme="majorHAnsi" w:hAnsiTheme="majorHAnsi" w:cs="Arial"/>
          <w:szCs w:val="22"/>
        </w:rPr>
        <w:t xml:space="preserve">% </w:t>
      </w:r>
      <w:r w:rsidR="00A46422" w:rsidRPr="007E3AB8">
        <w:rPr>
          <w:rFonts w:asciiTheme="majorHAnsi" w:hAnsiTheme="majorHAnsi" w:cs="Arial"/>
          <w:szCs w:val="22"/>
        </w:rPr>
        <w:t>over the</w:t>
      </w:r>
      <w:r w:rsidR="00E61203" w:rsidRPr="007E3AB8">
        <w:rPr>
          <w:rFonts w:asciiTheme="majorHAnsi" w:hAnsiTheme="majorHAnsi" w:cs="Arial"/>
          <w:szCs w:val="22"/>
        </w:rPr>
        <w:t xml:space="preserve"> value of </w:t>
      </w:r>
      <w:r w:rsidR="007B7319">
        <w:rPr>
          <w:rFonts w:asciiTheme="majorHAnsi" w:hAnsiTheme="majorHAnsi" w:cs="Arial"/>
          <w:szCs w:val="22"/>
        </w:rPr>
        <w:t>project (based on consultant salary fixed in tender)</w:t>
      </w:r>
      <w:r w:rsidR="002D5396" w:rsidRPr="007E3AB8">
        <w:rPr>
          <w:rFonts w:asciiTheme="majorHAnsi" w:hAnsiTheme="majorHAnsi" w:cs="Arial"/>
          <w:szCs w:val="22"/>
        </w:rPr>
        <w:t>.</w:t>
      </w:r>
    </w:p>
    <w:p w:rsidR="004B2470" w:rsidRDefault="004B2470" w:rsidP="007E3AB8">
      <w:pPr>
        <w:pStyle w:val="NormalWeb"/>
        <w:tabs>
          <w:tab w:val="center" w:pos="4680"/>
          <w:tab w:val="left" w:pos="7802"/>
        </w:tabs>
        <w:spacing w:after="0" w:afterAutospacing="0"/>
        <w:jc w:val="center"/>
        <w:rPr>
          <w:rFonts w:asciiTheme="majorHAnsi" w:hAnsiTheme="majorHAnsi"/>
          <w:b/>
        </w:rPr>
      </w:pPr>
      <w:r w:rsidRPr="007E3AB8">
        <w:rPr>
          <w:rFonts w:asciiTheme="majorHAnsi" w:hAnsiTheme="majorHAnsi"/>
          <w:b/>
        </w:rPr>
        <w:t>Part VI- Address to Submission of Documents</w:t>
      </w:r>
    </w:p>
    <w:p w:rsidR="007E3AB8" w:rsidRDefault="007E3AB8" w:rsidP="007E3AB8">
      <w:pPr>
        <w:spacing w:after="0" w:line="240" w:lineRule="auto"/>
        <w:ind w:firstLine="360"/>
        <w:jc w:val="both"/>
        <w:rPr>
          <w:rFonts w:asciiTheme="majorHAnsi" w:hAnsiTheme="majorHAnsi"/>
          <w:sz w:val="24"/>
          <w:szCs w:val="24"/>
        </w:rPr>
      </w:pPr>
    </w:p>
    <w:p w:rsidR="004B2470" w:rsidRDefault="00E61203" w:rsidP="007E3AB8">
      <w:pPr>
        <w:spacing w:after="0" w:line="240" w:lineRule="auto"/>
        <w:ind w:firstLine="360"/>
        <w:jc w:val="both"/>
        <w:rPr>
          <w:rFonts w:asciiTheme="majorHAnsi" w:hAnsiTheme="majorHAnsi"/>
          <w:sz w:val="24"/>
          <w:szCs w:val="24"/>
        </w:rPr>
      </w:pPr>
      <w:r w:rsidRPr="007E3AB8">
        <w:rPr>
          <w:rFonts w:asciiTheme="majorHAnsi" w:hAnsiTheme="majorHAnsi"/>
          <w:sz w:val="24"/>
          <w:szCs w:val="24"/>
        </w:rPr>
        <w:t>Self attested</w:t>
      </w:r>
      <w:r w:rsidR="002D5396" w:rsidRPr="007E3AB8">
        <w:rPr>
          <w:rFonts w:asciiTheme="majorHAnsi" w:hAnsiTheme="majorHAnsi"/>
          <w:sz w:val="24"/>
          <w:szCs w:val="24"/>
        </w:rPr>
        <w:t>h</w:t>
      </w:r>
      <w:r w:rsidR="004B2470" w:rsidRPr="007E3AB8">
        <w:rPr>
          <w:rFonts w:asciiTheme="majorHAnsi" w:hAnsiTheme="majorHAnsi"/>
          <w:sz w:val="24"/>
          <w:szCs w:val="24"/>
        </w:rPr>
        <w:t>ard copies of required documents must be submitted in</w:t>
      </w:r>
      <w:r w:rsidR="002D4024">
        <w:rPr>
          <w:rFonts w:asciiTheme="majorHAnsi" w:hAnsiTheme="majorHAnsi"/>
          <w:sz w:val="24"/>
          <w:szCs w:val="24"/>
        </w:rPr>
        <w:t xml:space="preserve"> a cover </w:t>
      </w:r>
      <w:r w:rsidR="004B2470" w:rsidRPr="007E3AB8">
        <w:rPr>
          <w:rFonts w:asciiTheme="majorHAnsi" w:hAnsiTheme="majorHAnsi"/>
          <w:sz w:val="24"/>
          <w:szCs w:val="24"/>
        </w:rPr>
        <w:t>which should be clearly labeled “</w:t>
      </w:r>
      <w:r w:rsidR="004B2470" w:rsidRPr="007E3AB8">
        <w:rPr>
          <w:rFonts w:asciiTheme="majorHAnsi" w:hAnsiTheme="majorHAnsi"/>
          <w:b/>
          <w:sz w:val="24"/>
          <w:szCs w:val="24"/>
        </w:rPr>
        <w:t xml:space="preserve">A Request for Proposal for Hiring of an experienced and professional Agency to provide </w:t>
      </w:r>
      <w:r w:rsidR="00E313C2" w:rsidRPr="007E3AB8">
        <w:rPr>
          <w:rFonts w:asciiTheme="majorHAnsi" w:hAnsiTheme="majorHAnsi"/>
          <w:b/>
          <w:sz w:val="24"/>
          <w:szCs w:val="24"/>
        </w:rPr>
        <w:t>qualified and experienced manpower/</w:t>
      </w:r>
      <w:r w:rsidR="004B2470" w:rsidRPr="007E3AB8">
        <w:rPr>
          <w:rFonts w:asciiTheme="majorHAnsi" w:hAnsiTheme="majorHAnsi"/>
          <w:b/>
          <w:sz w:val="24"/>
          <w:szCs w:val="24"/>
        </w:rPr>
        <w:t>Consultants for Estate Management of National Agricultural Cooperative Marketing Federation of India Ltd. (NAFED).</w:t>
      </w:r>
      <w:r w:rsidR="004B2470" w:rsidRPr="007E3AB8">
        <w:rPr>
          <w:rFonts w:asciiTheme="majorHAnsi" w:hAnsiTheme="majorHAnsi"/>
          <w:sz w:val="24"/>
          <w:szCs w:val="24"/>
        </w:rPr>
        <w:t xml:space="preserve">”. This should be </w:t>
      </w:r>
      <w:r w:rsidR="00A46422" w:rsidRPr="007E3AB8">
        <w:rPr>
          <w:rFonts w:asciiTheme="majorHAnsi" w:hAnsiTheme="majorHAnsi"/>
          <w:sz w:val="24"/>
          <w:szCs w:val="24"/>
        </w:rPr>
        <w:t>submitted in</w:t>
      </w:r>
      <w:r w:rsidR="00700DB0" w:rsidRPr="007E3AB8">
        <w:rPr>
          <w:rFonts w:asciiTheme="majorHAnsi" w:hAnsiTheme="majorHAnsi"/>
          <w:sz w:val="24"/>
          <w:szCs w:val="24"/>
        </w:rPr>
        <w:t xml:space="preserve"> the tender Box available at Reception </w:t>
      </w:r>
      <w:r w:rsidR="00A46422" w:rsidRPr="007E3AB8">
        <w:rPr>
          <w:rFonts w:asciiTheme="majorHAnsi" w:hAnsiTheme="majorHAnsi"/>
          <w:sz w:val="24"/>
          <w:szCs w:val="24"/>
        </w:rPr>
        <w:t>lobby of</w:t>
      </w:r>
      <w:r w:rsidR="002D5396" w:rsidRPr="007E3AB8">
        <w:rPr>
          <w:rFonts w:asciiTheme="majorHAnsi" w:hAnsiTheme="majorHAnsi"/>
          <w:sz w:val="24"/>
          <w:szCs w:val="24"/>
        </w:rPr>
        <w:t xml:space="preserve"> our</w:t>
      </w:r>
      <w:r w:rsidR="004B2470" w:rsidRPr="007E3AB8">
        <w:rPr>
          <w:rFonts w:asciiTheme="majorHAnsi" w:hAnsiTheme="majorHAnsi"/>
          <w:sz w:val="24"/>
          <w:szCs w:val="24"/>
        </w:rPr>
        <w:t xml:space="preserve"> office addressed Estate Division, NAFED House, Siddhartha Enclave Ring Road, Ashram Chowk, New Delhi-110014.</w:t>
      </w:r>
    </w:p>
    <w:p w:rsidR="007E3AB8" w:rsidRPr="007E3AB8" w:rsidRDefault="007E3AB8" w:rsidP="007E3AB8">
      <w:pPr>
        <w:spacing w:after="0" w:line="240" w:lineRule="auto"/>
        <w:ind w:firstLine="360"/>
        <w:jc w:val="both"/>
        <w:rPr>
          <w:rFonts w:asciiTheme="majorHAnsi" w:hAnsiTheme="majorHAnsi"/>
          <w:b/>
          <w:sz w:val="24"/>
          <w:szCs w:val="24"/>
        </w:rPr>
      </w:pPr>
    </w:p>
    <w:p w:rsidR="004B2470" w:rsidRPr="007E3AB8" w:rsidRDefault="004B2470" w:rsidP="007E3AB8">
      <w:pPr>
        <w:pStyle w:val="ListParagraph"/>
        <w:numPr>
          <w:ilvl w:val="0"/>
          <w:numId w:val="49"/>
        </w:numPr>
        <w:spacing w:after="0" w:line="240" w:lineRule="auto"/>
        <w:jc w:val="both"/>
        <w:rPr>
          <w:rFonts w:asciiTheme="majorHAnsi" w:hAnsiTheme="majorHAnsi"/>
          <w:sz w:val="24"/>
          <w:szCs w:val="24"/>
        </w:rPr>
      </w:pPr>
      <w:r w:rsidRPr="007E3AB8">
        <w:rPr>
          <w:rFonts w:asciiTheme="majorHAnsi" w:hAnsiTheme="majorHAnsi"/>
          <w:b/>
          <w:sz w:val="24"/>
          <w:szCs w:val="24"/>
        </w:rPr>
        <w:t>Buyer Organization</w:t>
      </w:r>
      <w:r w:rsidRPr="007E3AB8">
        <w:rPr>
          <w:rFonts w:asciiTheme="majorHAnsi" w:hAnsiTheme="majorHAnsi"/>
          <w:sz w:val="24"/>
          <w:szCs w:val="24"/>
        </w:rPr>
        <w:t>: National Agricultural Cooperative Marketing Federation of India Ltd. (NAFED)</w:t>
      </w:r>
    </w:p>
    <w:p w:rsidR="004B2470" w:rsidRPr="007E3AB8" w:rsidRDefault="004B2470" w:rsidP="007E3AB8">
      <w:pPr>
        <w:pStyle w:val="ListParagraph"/>
        <w:numPr>
          <w:ilvl w:val="0"/>
          <w:numId w:val="49"/>
        </w:numPr>
        <w:spacing w:after="0" w:line="240" w:lineRule="auto"/>
        <w:jc w:val="both"/>
        <w:rPr>
          <w:rFonts w:asciiTheme="majorHAnsi" w:hAnsiTheme="majorHAnsi"/>
          <w:sz w:val="24"/>
          <w:szCs w:val="24"/>
        </w:rPr>
      </w:pPr>
      <w:r w:rsidRPr="007E3AB8">
        <w:rPr>
          <w:rFonts w:asciiTheme="majorHAnsi" w:hAnsiTheme="majorHAnsi"/>
          <w:b/>
          <w:sz w:val="24"/>
          <w:szCs w:val="24"/>
        </w:rPr>
        <w:t>Address:</w:t>
      </w:r>
      <w:r w:rsidRPr="007E3AB8">
        <w:rPr>
          <w:rFonts w:asciiTheme="majorHAnsi" w:hAnsiTheme="majorHAnsi"/>
          <w:sz w:val="24"/>
          <w:szCs w:val="24"/>
        </w:rPr>
        <w:t xml:space="preserve"> NAFED House, Ashram Chowk, New Delhi – 110014</w:t>
      </w:r>
    </w:p>
    <w:p w:rsidR="004B2470" w:rsidRPr="007E3AB8" w:rsidRDefault="004B2470" w:rsidP="007E3AB8">
      <w:pPr>
        <w:pStyle w:val="ListParagraph"/>
        <w:numPr>
          <w:ilvl w:val="0"/>
          <w:numId w:val="49"/>
        </w:numPr>
        <w:spacing w:after="0" w:line="240" w:lineRule="auto"/>
        <w:jc w:val="both"/>
        <w:rPr>
          <w:rFonts w:asciiTheme="majorHAnsi" w:hAnsiTheme="majorHAnsi"/>
          <w:sz w:val="24"/>
          <w:szCs w:val="24"/>
        </w:rPr>
      </w:pPr>
      <w:r w:rsidRPr="007E3AB8">
        <w:rPr>
          <w:rFonts w:asciiTheme="majorHAnsi" w:hAnsiTheme="majorHAnsi"/>
          <w:sz w:val="24"/>
          <w:szCs w:val="24"/>
        </w:rPr>
        <w:t xml:space="preserve">Contact Person: Anurag </w:t>
      </w:r>
      <w:r w:rsidR="00D73A7F" w:rsidRPr="007E3AB8">
        <w:rPr>
          <w:rFonts w:asciiTheme="majorHAnsi" w:hAnsiTheme="majorHAnsi"/>
          <w:sz w:val="24"/>
          <w:szCs w:val="24"/>
        </w:rPr>
        <w:t>Tiwari, General</w:t>
      </w:r>
      <w:r w:rsidRPr="007E3AB8">
        <w:rPr>
          <w:rFonts w:asciiTheme="majorHAnsi" w:hAnsiTheme="majorHAnsi"/>
          <w:sz w:val="24"/>
          <w:szCs w:val="24"/>
        </w:rPr>
        <w:t xml:space="preserve"> Manager</w:t>
      </w:r>
    </w:p>
    <w:p w:rsidR="004B2470" w:rsidRPr="007E3AB8" w:rsidRDefault="004B2470" w:rsidP="007E3AB8">
      <w:pPr>
        <w:pStyle w:val="ListParagraph"/>
        <w:numPr>
          <w:ilvl w:val="0"/>
          <w:numId w:val="49"/>
        </w:numPr>
        <w:spacing w:after="0" w:line="240" w:lineRule="auto"/>
        <w:jc w:val="both"/>
        <w:rPr>
          <w:rFonts w:asciiTheme="majorHAnsi" w:hAnsiTheme="majorHAnsi"/>
          <w:sz w:val="24"/>
          <w:szCs w:val="24"/>
        </w:rPr>
      </w:pPr>
      <w:r w:rsidRPr="007E3AB8">
        <w:rPr>
          <w:rFonts w:asciiTheme="majorHAnsi" w:hAnsiTheme="majorHAnsi"/>
          <w:sz w:val="24"/>
          <w:szCs w:val="24"/>
        </w:rPr>
        <w:t xml:space="preserve">Email:  </w:t>
      </w:r>
      <w:hyperlink r:id="rId13" w:history="1">
        <w:r w:rsidR="00D73A7F" w:rsidRPr="00610CC8">
          <w:rPr>
            <w:rStyle w:val="Hyperlink"/>
            <w:rFonts w:asciiTheme="majorHAnsi" w:hAnsiTheme="majorHAnsi"/>
            <w:sz w:val="24"/>
            <w:szCs w:val="24"/>
          </w:rPr>
          <w:t>anuragtiwari@nafed-india.com</w:t>
        </w:r>
      </w:hyperlink>
      <w:r w:rsidRPr="007E3AB8">
        <w:rPr>
          <w:rFonts w:asciiTheme="majorHAnsi" w:hAnsiTheme="majorHAnsi"/>
          <w:sz w:val="24"/>
          <w:szCs w:val="24"/>
        </w:rPr>
        <w:t xml:space="preserve">;  </w:t>
      </w:r>
      <w:hyperlink r:id="rId14" w:history="1">
        <w:r w:rsidRPr="007E3AB8">
          <w:rPr>
            <w:rStyle w:val="Hyperlink"/>
            <w:rFonts w:asciiTheme="majorHAnsi" w:hAnsiTheme="majorHAnsi"/>
            <w:sz w:val="24"/>
            <w:szCs w:val="24"/>
          </w:rPr>
          <w:t>estatedivision@nafed-india.com</w:t>
        </w:r>
      </w:hyperlink>
    </w:p>
    <w:p w:rsidR="00945791" w:rsidRPr="007E3AB8" w:rsidRDefault="00945791" w:rsidP="007E3AB8">
      <w:pPr>
        <w:spacing w:after="0" w:line="240" w:lineRule="auto"/>
        <w:jc w:val="right"/>
        <w:rPr>
          <w:rFonts w:asciiTheme="majorHAnsi" w:hAnsiTheme="majorHAnsi"/>
          <w:b/>
          <w:sz w:val="24"/>
          <w:szCs w:val="24"/>
          <w:u w:val="single"/>
        </w:rPr>
      </w:pPr>
    </w:p>
    <w:p w:rsidR="007E3AB8" w:rsidRDefault="007E3AB8">
      <w:pPr>
        <w:rPr>
          <w:rFonts w:asciiTheme="majorHAnsi" w:hAnsiTheme="majorHAnsi"/>
          <w:b/>
          <w:sz w:val="24"/>
          <w:szCs w:val="24"/>
          <w:u w:val="single"/>
        </w:rPr>
      </w:pPr>
      <w:r>
        <w:rPr>
          <w:rFonts w:asciiTheme="majorHAnsi" w:hAnsiTheme="majorHAnsi"/>
          <w:b/>
          <w:sz w:val="24"/>
          <w:szCs w:val="24"/>
          <w:u w:val="single"/>
        </w:rPr>
        <w:br w:type="page"/>
      </w:r>
    </w:p>
    <w:p w:rsidR="004B2470" w:rsidRPr="007E3AB8" w:rsidRDefault="004B2470" w:rsidP="007E3AB8">
      <w:pPr>
        <w:spacing w:after="0" w:line="240" w:lineRule="auto"/>
        <w:jc w:val="right"/>
        <w:rPr>
          <w:rFonts w:asciiTheme="majorHAnsi" w:hAnsiTheme="majorHAnsi"/>
          <w:b/>
          <w:sz w:val="24"/>
          <w:szCs w:val="24"/>
          <w:u w:val="single"/>
        </w:rPr>
      </w:pPr>
      <w:r w:rsidRPr="007E3AB8">
        <w:rPr>
          <w:rFonts w:asciiTheme="majorHAnsi" w:hAnsiTheme="majorHAnsi"/>
          <w:b/>
          <w:sz w:val="24"/>
          <w:szCs w:val="24"/>
          <w:u w:val="single"/>
        </w:rPr>
        <w:lastRenderedPageBreak/>
        <w:t>ANNEXURE-A</w:t>
      </w:r>
    </w:p>
    <w:p w:rsidR="004B2470" w:rsidRPr="007E3AB8" w:rsidRDefault="004B2470" w:rsidP="007E3AB8">
      <w:pPr>
        <w:spacing w:after="0" w:line="240" w:lineRule="auto"/>
        <w:jc w:val="right"/>
        <w:rPr>
          <w:rFonts w:asciiTheme="majorHAnsi" w:hAnsiTheme="majorHAnsi"/>
          <w:b/>
          <w:sz w:val="24"/>
          <w:szCs w:val="24"/>
          <w:u w:val="single"/>
        </w:rPr>
      </w:pPr>
    </w:p>
    <w:p w:rsidR="004B2470" w:rsidRPr="007E3AB8" w:rsidRDefault="004B2470" w:rsidP="007E3AB8">
      <w:pPr>
        <w:spacing w:after="0" w:line="240" w:lineRule="auto"/>
        <w:jc w:val="center"/>
        <w:rPr>
          <w:rFonts w:asciiTheme="majorHAnsi" w:hAnsiTheme="majorHAnsi"/>
          <w:b/>
          <w:sz w:val="24"/>
          <w:szCs w:val="24"/>
          <w:u w:val="single"/>
        </w:rPr>
      </w:pPr>
      <w:r w:rsidRPr="007E3AB8">
        <w:rPr>
          <w:rFonts w:asciiTheme="majorHAnsi" w:hAnsiTheme="majorHAnsi"/>
          <w:b/>
          <w:sz w:val="24"/>
          <w:szCs w:val="24"/>
          <w:u w:val="single"/>
        </w:rPr>
        <w:t>JOB DESCRIPTION, EDUCATIONAL QUALIFICATION, EXPERIENCE, KEY SKILS, COMPETENCIES AND TERMS AND CONDITIONS FOR CONSULTANT</w:t>
      </w:r>
    </w:p>
    <w:p w:rsidR="004B2470" w:rsidRPr="007E3AB8" w:rsidRDefault="004B2470" w:rsidP="007E3AB8">
      <w:pPr>
        <w:spacing w:after="0" w:line="240" w:lineRule="auto"/>
        <w:jc w:val="center"/>
        <w:rPr>
          <w:rFonts w:asciiTheme="majorHAnsi" w:hAnsiTheme="majorHAnsi"/>
          <w:b/>
          <w:sz w:val="24"/>
          <w:szCs w:val="24"/>
          <w:u w:val="single"/>
        </w:rPr>
      </w:pPr>
    </w:p>
    <w:p w:rsidR="004B2470" w:rsidRPr="007E3AB8" w:rsidRDefault="004B2470" w:rsidP="007E3AB8">
      <w:pPr>
        <w:pStyle w:val="ListParagraph"/>
        <w:numPr>
          <w:ilvl w:val="0"/>
          <w:numId w:val="39"/>
        </w:numPr>
        <w:spacing w:after="0" w:line="240" w:lineRule="auto"/>
        <w:jc w:val="both"/>
        <w:rPr>
          <w:rFonts w:asciiTheme="majorHAnsi" w:hAnsiTheme="majorHAnsi"/>
          <w:b/>
          <w:sz w:val="24"/>
          <w:szCs w:val="24"/>
          <w:u w:val="single"/>
        </w:rPr>
      </w:pPr>
      <w:r w:rsidRPr="007E3AB8">
        <w:rPr>
          <w:rFonts w:asciiTheme="majorHAnsi" w:hAnsiTheme="majorHAnsi"/>
          <w:b/>
          <w:sz w:val="24"/>
          <w:szCs w:val="24"/>
          <w:u w:val="single"/>
        </w:rPr>
        <w:t xml:space="preserve">KEY RESPONSIBILITIES: </w:t>
      </w:r>
      <w:r w:rsidRPr="007E3AB8">
        <w:rPr>
          <w:rFonts w:asciiTheme="majorHAnsi" w:hAnsiTheme="majorHAnsi"/>
          <w:sz w:val="24"/>
          <w:szCs w:val="24"/>
        </w:rPr>
        <w:t>The Consultant Estate as provided by the Agency shall be entrusted amongst others for following key responsibilities, including but not limited to:</w:t>
      </w:r>
    </w:p>
    <w:p w:rsidR="004B2470" w:rsidRPr="007E3AB8" w:rsidRDefault="004B2470" w:rsidP="007E3AB8">
      <w:pPr>
        <w:pStyle w:val="Heading4"/>
        <w:numPr>
          <w:ilvl w:val="0"/>
          <w:numId w:val="23"/>
        </w:numPr>
        <w:spacing w:before="0" w:line="240" w:lineRule="auto"/>
        <w:jc w:val="both"/>
        <w:rPr>
          <w:i w:val="0"/>
          <w:color w:val="auto"/>
          <w:sz w:val="24"/>
          <w:szCs w:val="24"/>
        </w:rPr>
      </w:pPr>
      <w:r w:rsidRPr="007E3AB8">
        <w:rPr>
          <w:rStyle w:val="Strong"/>
          <w:b/>
          <w:bCs/>
          <w:i w:val="0"/>
          <w:color w:val="auto"/>
          <w:sz w:val="24"/>
          <w:szCs w:val="24"/>
        </w:rPr>
        <w:t>Estate Portfolio Management</w:t>
      </w:r>
    </w:p>
    <w:p w:rsidR="004B2470" w:rsidRPr="007E3AB8" w:rsidRDefault="004B2470" w:rsidP="007E3AB8">
      <w:pPr>
        <w:numPr>
          <w:ilvl w:val="0"/>
          <w:numId w:val="1"/>
        </w:numPr>
        <w:spacing w:after="0" w:line="240" w:lineRule="auto"/>
        <w:jc w:val="both"/>
        <w:rPr>
          <w:rFonts w:asciiTheme="majorHAnsi" w:hAnsiTheme="majorHAnsi"/>
          <w:sz w:val="24"/>
          <w:szCs w:val="24"/>
        </w:rPr>
      </w:pPr>
      <w:r w:rsidRPr="007E3AB8">
        <w:rPr>
          <w:rFonts w:asciiTheme="majorHAnsi" w:hAnsiTheme="majorHAnsi"/>
          <w:sz w:val="24"/>
          <w:szCs w:val="24"/>
        </w:rPr>
        <w:t>Maintain comprehensive inventory and documentation of NAFED’s real estate assets across India.</w:t>
      </w:r>
    </w:p>
    <w:p w:rsidR="004B2470" w:rsidRPr="007E3AB8" w:rsidRDefault="004B2470" w:rsidP="007E3AB8">
      <w:pPr>
        <w:numPr>
          <w:ilvl w:val="0"/>
          <w:numId w:val="1"/>
        </w:numPr>
        <w:spacing w:after="0" w:line="240" w:lineRule="auto"/>
        <w:jc w:val="both"/>
        <w:rPr>
          <w:rFonts w:asciiTheme="majorHAnsi" w:hAnsiTheme="majorHAnsi"/>
          <w:sz w:val="24"/>
          <w:szCs w:val="24"/>
        </w:rPr>
      </w:pPr>
      <w:r w:rsidRPr="007E3AB8">
        <w:rPr>
          <w:rFonts w:asciiTheme="majorHAnsi" w:hAnsiTheme="majorHAnsi"/>
          <w:sz w:val="24"/>
          <w:szCs w:val="24"/>
        </w:rPr>
        <w:t>Conduct regular field visits and site inspections to assess the physical, operational, and legal status of properties.</w:t>
      </w:r>
    </w:p>
    <w:p w:rsidR="004B2470" w:rsidRPr="007E3AB8" w:rsidRDefault="004B2470" w:rsidP="007E3AB8">
      <w:pPr>
        <w:numPr>
          <w:ilvl w:val="0"/>
          <w:numId w:val="1"/>
        </w:numPr>
        <w:spacing w:after="0" w:line="240" w:lineRule="auto"/>
        <w:jc w:val="both"/>
        <w:rPr>
          <w:rStyle w:val="Strong"/>
          <w:rFonts w:asciiTheme="majorHAnsi" w:hAnsiTheme="majorHAnsi"/>
          <w:b w:val="0"/>
          <w:bCs w:val="0"/>
          <w:sz w:val="24"/>
          <w:szCs w:val="24"/>
        </w:rPr>
      </w:pPr>
      <w:r w:rsidRPr="007E3AB8">
        <w:rPr>
          <w:rFonts w:asciiTheme="majorHAnsi" w:hAnsiTheme="majorHAnsi"/>
          <w:sz w:val="24"/>
          <w:szCs w:val="24"/>
        </w:rPr>
        <w:t>Implement systems for digital asset tracking and performance monitoring.</w:t>
      </w:r>
    </w:p>
    <w:p w:rsidR="004B2470" w:rsidRPr="007E3AB8" w:rsidRDefault="004B2470" w:rsidP="007E3AB8">
      <w:pPr>
        <w:pStyle w:val="ListParagraph"/>
        <w:numPr>
          <w:ilvl w:val="0"/>
          <w:numId w:val="23"/>
        </w:numPr>
        <w:spacing w:before="100" w:beforeAutospacing="1" w:after="0" w:line="240" w:lineRule="auto"/>
        <w:rPr>
          <w:rFonts w:asciiTheme="majorHAnsi" w:eastAsia="Times New Roman" w:hAnsiTheme="majorHAnsi" w:cs="Times New Roman"/>
          <w:sz w:val="24"/>
          <w:szCs w:val="24"/>
        </w:rPr>
      </w:pPr>
      <w:r w:rsidRPr="007E3AB8">
        <w:rPr>
          <w:rFonts w:asciiTheme="majorHAnsi" w:eastAsia="Times New Roman" w:hAnsiTheme="majorHAnsi" w:cs="Times New Roman"/>
          <w:b/>
          <w:bCs/>
          <w:sz w:val="24"/>
          <w:szCs w:val="24"/>
        </w:rPr>
        <w:t>Property Assessment and Documentation</w:t>
      </w:r>
      <w:r w:rsidRPr="007E3AB8">
        <w:rPr>
          <w:rFonts w:asciiTheme="majorHAnsi" w:eastAsia="Times New Roman" w:hAnsiTheme="majorHAnsi" w:cs="Times New Roman"/>
          <w:sz w:val="24"/>
          <w:szCs w:val="24"/>
        </w:rPr>
        <w:t>: This involves a detailed evaluation of the subject property, including:</w:t>
      </w:r>
    </w:p>
    <w:p w:rsidR="004B2470" w:rsidRPr="007E3AB8" w:rsidRDefault="004B2470" w:rsidP="007E3AB8">
      <w:pPr>
        <w:numPr>
          <w:ilvl w:val="0"/>
          <w:numId w:val="24"/>
        </w:numPr>
        <w:spacing w:before="100" w:beforeAutospacing="1" w:after="0" w:line="240" w:lineRule="auto"/>
        <w:jc w:val="both"/>
        <w:rPr>
          <w:rFonts w:asciiTheme="majorHAnsi" w:eastAsia="Times New Roman" w:hAnsiTheme="majorHAnsi" w:cs="Times New Roman"/>
          <w:sz w:val="24"/>
          <w:szCs w:val="24"/>
        </w:rPr>
      </w:pPr>
      <w:r w:rsidRPr="007E3AB8">
        <w:rPr>
          <w:rFonts w:asciiTheme="majorHAnsi" w:eastAsia="Times New Roman" w:hAnsiTheme="majorHAnsi" w:cs="Times New Roman"/>
          <w:b/>
          <w:bCs/>
          <w:sz w:val="24"/>
          <w:szCs w:val="24"/>
        </w:rPr>
        <w:t>Title due diligence</w:t>
      </w:r>
      <w:r w:rsidRPr="007E3AB8">
        <w:rPr>
          <w:rFonts w:asciiTheme="majorHAnsi" w:eastAsia="Times New Roman" w:hAnsiTheme="majorHAnsi" w:cs="Times New Roman"/>
          <w:sz w:val="24"/>
          <w:szCs w:val="24"/>
        </w:rPr>
        <w:t>: Verifying legal ownership and encumbrances.</w:t>
      </w:r>
    </w:p>
    <w:p w:rsidR="004B2470" w:rsidRPr="007E3AB8" w:rsidRDefault="004B2470" w:rsidP="007E3AB8">
      <w:pPr>
        <w:numPr>
          <w:ilvl w:val="0"/>
          <w:numId w:val="24"/>
        </w:numPr>
        <w:spacing w:before="100" w:beforeAutospacing="1" w:after="0" w:line="240" w:lineRule="auto"/>
        <w:jc w:val="both"/>
        <w:rPr>
          <w:rFonts w:asciiTheme="majorHAnsi" w:eastAsia="Times New Roman" w:hAnsiTheme="majorHAnsi" w:cs="Times New Roman"/>
          <w:sz w:val="24"/>
          <w:szCs w:val="24"/>
        </w:rPr>
      </w:pPr>
      <w:r w:rsidRPr="007E3AB8">
        <w:rPr>
          <w:rFonts w:asciiTheme="majorHAnsi" w:eastAsia="Times New Roman" w:hAnsiTheme="majorHAnsi" w:cs="Times New Roman"/>
          <w:b/>
          <w:bCs/>
          <w:sz w:val="24"/>
          <w:szCs w:val="24"/>
        </w:rPr>
        <w:t>Physical survey and mapping</w:t>
      </w:r>
      <w:r w:rsidRPr="007E3AB8">
        <w:rPr>
          <w:rFonts w:asciiTheme="majorHAnsi" w:eastAsia="Times New Roman" w:hAnsiTheme="majorHAnsi" w:cs="Times New Roman"/>
          <w:sz w:val="24"/>
          <w:szCs w:val="24"/>
        </w:rPr>
        <w:t>: Assessing site boundaries, existing structures, access, and topography.</w:t>
      </w:r>
    </w:p>
    <w:p w:rsidR="004B2470" w:rsidRPr="007E3AB8" w:rsidRDefault="004B2470" w:rsidP="007E3AB8">
      <w:pPr>
        <w:numPr>
          <w:ilvl w:val="0"/>
          <w:numId w:val="24"/>
        </w:numPr>
        <w:spacing w:before="100" w:beforeAutospacing="1" w:after="0" w:line="240" w:lineRule="auto"/>
        <w:jc w:val="both"/>
        <w:rPr>
          <w:rFonts w:asciiTheme="majorHAnsi" w:eastAsia="Times New Roman" w:hAnsiTheme="majorHAnsi" w:cs="Times New Roman"/>
          <w:sz w:val="24"/>
          <w:szCs w:val="24"/>
        </w:rPr>
      </w:pPr>
      <w:r w:rsidRPr="007E3AB8">
        <w:rPr>
          <w:rFonts w:asciiTheme="majorHAnsi" w:eastAsia="Times New Roman" w:hAnsiTheme="majorHAnsi" w:cs="Times New Roman"/>
          <w:b/>
          <w:bCs/>
          <w:sz w:val="24"/>
          <w:szCs w:val="24"/>
        </w:rPr>
        <w:t>Zoning and regulatory compliance</w:t>
      </w:r>
      <w:r w:rsidRPr="007E3AB8">
        <w:rPr>
          <w:rFonts w:asciiTheme="majorHAnsi" w:eastAsia="Times New Roman" w:hAnsiTheme="majorHAnsi" w:cs="Times New Roman"/>
          <w:sz w:val="24"/>
          <w:szCs w:val="24"/>
        </w:rPr>
        <w:t>: Reviewing applicable development control regulations, land use, and permissible FSI/FAR.</w:t>
      </w:r>
    </w:p>
    <w:p w:rsidR="004B2470" w:rsidRPr="007E3AB8" w:rsidRDefault="004B2470" w:rsidP="007E3AB8">
      <w:pPr>
        <w:numPr>
          <w:ilvl w:val="0"/>
          <w:numId w:val="24"/>
        </w:numPr>
        <w:spacing w:before="100" w:beforeAutospacing="1" w:after="0" w:line="240" w:lineRule="auto"/>
        <w:jc w:val="both"/>
        <w:rPr>
          <w:rFonts w:asciiTheme="majorHAnsi" w:eastAsia="Times New Roman" w:hAnsiTheme="majorHAnsi" w:cs="Times New Roman"/>
          <w:sz w:val="24"/>
          <w:szCs w:val="24"/>
        </w:rPr>
      </w:pPr>
      <w:r w:rsidRPr="007E3AB8">
        <w:rPr>
          <w:rFonts w:asciiTheme="majorHAnsi" w:eastAsia="Times New Roman" w:hAnsiTheme="majorHAnsi" w:cs="Times New Roman"/>
          <w:b/>
          <w:bCs/>
          <w:sz w:val="24"/>
          <w:szCs w:val="24"/>
        </w:rPr>
        <w:t>Documentation</w:t>
      </w:r>
      <w:r w:rsidRPr="007E3AB8">
        <w:rPr>
          <w:rFonts w:asciiTheme="majorHAnsi" w:eastAsia="Times New Roman" w:hAnsiTheme="majorHAnsi" w:cs="Times New Roman"/>
          <w:sz w:val="24"/>
          <w:szCs w:val="24"/>
        </w:rPr>
        <w:t>: Preparing site reports, land records compilation, mutation and conversion certificates, and other statutory documents.</w:t>
      </w:r>
    </w:p>
    <w:p w:rsidR="004B2470" w:rsidRPr="007E3AB8" w:rsidRDefault="004B2470" w:rsidP="007E3AB8">
      <w:pPr>
        <w:pStyle w:val="ListParagraph"/>
        <w:numPr>
          <w:ilvl w:val="0"/>
          <w:numId w:val="23"/>
        </w:numPr>
        <w:spacing w:before="100" w:beforeAutospacing="1" w:after="0" w:line="240" w:lineRule="auto"/>
        <w:jc w:val="both"/>
        <w:rPr>
          <w:rFonts w:asciiTheme="majorHAnsi" w:eastAsia="Times New Roman" w:hAnsiTheme="majorHAnsi" w:cs="Times New Roman"/>
          <w:sz w:val="24"/>
          <w:szCs w:val="24"/>
        </w:rPr>
      </w:pPr>
      <w:r w:rsidRPr="007E3AB8">
        <w:rPr>
          <w:rFonts w:asciiTheme="majorHAnsi" w:eastAsia="Times New Roman" w:hAnsiTheme="majorHAnsi" w:cs="Times New Roman"/>
          <w:b/>
          <w:bCs/>
          <w:sz w:val="24"/>
          <w:szCs w:val="24"/>
        </w:rPr>
        <w:t xml:space="preserve">Strategic Estate Advisory: </w:t>
      </w:r>
      <w:r w:rsidRPr="007E3AB8">
        <w:rPr>
          <w:rFonts w:asciiTheme="majorHAnsi" w:eastAsia="Times New Roman" w:hAnsiTheme="majorHAnsi" w:cs="Times New Roman"/>
          <w:sz w:val="24"/>
          <w:szCs w:val="24"/>
        </w:rPr>
        <w:t>Advisory services to optimize asset utility and long-term value, including:</w:t>
      </w:r>
    </w:p>
    <w:p w:rsidR="004B2470" w:rsidRPr="007E3AB8" w:rsidRDefault="004B2470" w:rsidP="007E3AB8">
      <w:pPr>
        <w:pStyle w:val="ListParagraph"/>
        <w:numPr>
          <w:ilvl w:val="0"/>
          <w:numId w:val="27"/>
        </w:numPr>
        <w:spacing w:before="100" w:beforeAutospacing="1" w:after="0" w:line="240" w:lineRule="auto"/>
        <w:jc w:val="both"/>
        <w:rPr>
          <w:rFonts w:asciiTheme="majorHAnsi" w:eastAsia="Times New Roman" w:hAnsiTheme="majorHAnsi" w:cs="Times New Roman"/>
          <w:sz w:val="24"/>
          <w:szCs w:val="24"/>
        </w:rPr>
      </w:pPr>
      <w:r w:rsidRPr="007E3AB8">
        <w:rPr>
          <w:rFonts w:asciiTheme="majorHAnsi" w:eastAsia="Times New Roman" w:hAnsiTheme="majorHAnsi" w:cs="Times New Roman"/>
          <w:b/>
          <w:bCs/>
          <w:sz w:val="24"/>
          <w:szCs w:val="24"/>
        </w:rPr>
        <w:t>Development strategy</w:t>
      </w:r>
      <w:r w:rsidRPr="007E3AB8">
        <w:rPr>
          <w:rFonts w:asciiTheme="majorHAnsi" w:eastAsia="Times New Roman" w:hAnsiTheme="majorHAnsi" w:cs="Times New Roman"/>
          <w:sz w:val="24"/>
          <w:szCs w:val="24"/>
        </w:rPr>
        <w:t>: Identifying highest and best use (HBU) of the property.</w:t>
      </w:r>
    </w:p>
    <w:p w:rsidR="004B2470" w:rsidRPr="007E3AB8" w:rsidRDefault="004B2470" w:rsidP="007E3AB8">
      <w:pPr>
        <w:pStyle w:val="ListParagraph"/>
        <w:numPr>
          <w:ilvl w:val="0"/>
          <w:numId w:val="27"/>
        </w:numPr>
        <w:spacing w:before="100" w:beforeAutospacing="1" w:after="0" w:line="240" w:lineRule="auto"/>
        <w:jc w:val="both"/>
        <w:rPr>
          <w:rFonts w:asciiTheme="majorHAnsi" w:eastAsia="Times New Roman" w:hAnsiTheme="majorHAnsi" w:cs="Times New Roman"/>
          <w:sz w:val="24"/>
          <w:szCs w:val="24"/>
        </w:rPr>
      </w:pPr>
      <w:r w:rsidRPr="007E3AB8">
        <w:rPr>
          <w:rFonts w:asciiTheme="majorHAnsi" w:eastAsia="Times New Roman" w:hAnsiTheme="majorHAnsi" w:cs="Times New Roman"/>
          <w:b/>
          <w:bCs/>
          <w:sz w:val="24"/>
          <w:szCs w:val="24"/>
        </w:rPr>
        <w:t>Market assessment</w:t>
      </w:r>
      <w:r w:rsidRPr="007E3AB8">
        <w:rPr>
          <w:rFonts w:asciiTheme="majorHAnsi" w:eastAsia="Times New Roman" w:hAnsiTheme="majorHAnsi" w:cs="Times New Roman"/>
          <w:sz w:val="24"/>
          <w:szCs w:val="24"/>
        </w:rPr>
        <w:t>: Demand-supply analysis, competitor benchmarking, and financial feasibility.</w:t>
      </w:r>
    </w:p>
    <w:p w:rsidR="004B2470" w:rsidRPr="007E3AB8" w:rsidRDefault="004B2470" w:rsidP="007E3AB8">
      <w:pPr>
        <w:pStyle w:val="ListParagraph"/>
        <w:numPr>
          <w:ilvl w:val="0"/>
          <w:numId w:val="27"/>
        </w:numPr>
        <w:spacing w:before="100" w:beforeAutospacing="1" w:after="0" w:line="240" w:lineRule="auto"/>
        <w:jc w:val="both"/>
        <w:rPr>
          <w:rFonts w:asciiTheme="majorHAnsi" w:eastAsia="Times New Roman" w:hAnsiTheme="majorHAnsi" w:cs="Times New Roman"/>
          <w:sz w:val="24"/>
          <w:szCs w:val="24"/>
        </w:rPr>
      </w:pPr>
      <w:r w:rsidRPr="007E3AB8">
        <w:rPr>
          <w:rFonts w:asciiTheme="majorHAnsi" w:eastAsia="Times New Roman" w:hAnsiTheme="majorHAnsi" w:cs="Times New Roman"/>
          <w:b/>
          <w:bCs/>
          <w:sz w:val="24"/>
          <w:szCs w:val="24"/>
        </w:rPr>
        <w:t>Business model evaluation</w:t>
      </w:r>
      <w:r w:rsidRPr="007E3AB8">
        <w:rPr>
          <w:rFonts w:asciiTheme="majorHAnsi" w:eastAsia="Times New Roman" w:hAnsiTheme="majorHAnsi" w:cs="Times New Roman"/>
          <w:sz w:val="24"/>
          <w:szCs w:val="24"/>
        </w:rPr>
        <w:t>: Public-Private Partnership (PPP), joint venture, lease, or monetization route.</w:t>
      </w:r>
    </w:p>
    <w:p w:rsidR="004B2470" w:rsidRPr="007E3AB8" w:rsidRDefault="004B2470" w:rsidP="007E3AB8">
      <w:pPr>
        <w:pStyle w:val="ListParagraph"/>
        <w:numPr>
          <w:ilvl w:val="0"/>
          <w:numId w:val="27"/>
        </w:numPr>
        <w:spacing w:before="100" w:beforeAutospacing="1" w:after="0" w:line="240" w:lineRule="auto"/>
        <w:jc w:val="both"/>
        <w:rPr>
          <w:rFonts w:asciiTheme="majorHAnsi" w:eastAsia="Times New Roman" w:hAnsiTheme="majorHAnsi" w:cs="Times New Roman"/>
          <w:sz w:val="24"/>
          <w:szCs w:val="24"/>
        </w:rPr>
      </w:pPr>
      <w:r w:rsidRPr="007E3AB8">
        <w:rPr>
          <w:rFonts w:asciiTheme="majorHAnsi" w:eastAsia="Times New Roman" w:hAnsiTheme="majorHAnsi" w:cs="Times New Roman"/>
          <w:b/>
          <w:bCs/>
          <w:sz w:val="24"/>
          <w:szCs w:val="24"/>
        </w:rPr>
        <w:t>Regulatory roadmap</w:t>
      </w:r>
      <w:r w:rsidRPr="007E3AB8">
        <w:rPr>
          <w:rFonts w:asciiTheme="majorHAnsi" w:eastAsia="Times New Roman" w:hAnsiTheme="majorHAnsi" w:cs="Times New Roman"/>
          <w:sz w:val="24"/>
          <w:szCs w:val="24"/>
        </w:rPr>
        <w:t>: Outlining approvals required and strategic phasing.</w:t>
      </w:r>
    </w:p>
    <w:p w:rsidR="004B2470" w:rsidRPr="007E3AB8" w:rsidRDefault="004B2470" w:rsidP="007E3AB8">
      <w:pPr>
        <w:pStyle w:val="Heading4"/>
        <w:numPr>
          <w:ilvl w:val="0"/>
          <w:numId w:val="23"/>
        </w:numPr>
        <w:spacing w:before="0" w:line="240" w:lineRule="auto"/>
        <w:jc w:val="both"/>
        <w:rPr>
          <w:i w:val="0"/>
          <w:sz w:val="24"/>
          <w:szCs w:val="24"/>
        </w:rPr>
      </w:pPr>
      <w:r w:rsidRPr="007E3AB8">
        <w:rPr>
          <w:rStyle w:val="Strong"/>
          <w:b/>
          <w:bCs/>
          <w:i w:val="0"/>
          <w:color w:val="auto"/>
          <w:sz w:val="24"/>
          <w:szCs w:val="24"/>
        </w:rPr>
        <w:t>Project Planning and Execution</w:t>
      </w:r>
    </w:p>
    <w:p w:rsidR="004B2470" w:rsidRPr="007E3AB8" w:rsidRDefault="004B2470" w:rsidP="007E3AB8">
      <w:pPr>
        <w:numPr>
          <w:ilvl w:val="0"/>
          <w:numId w:val="2"/>
        </w:numPr>
        <w:spacing w:after="0" w:line="240" w:lineRule="auto"/>
        <w:jc w:val="both"/>
        <w:rPr>
          <w:rFonts w:asciiTheme="majorHAnsi" w:hAnsiTheme="majorHAnsi"/>
          <w:sz w:val="24"/>
          <w:szCs w:val="24"/>
        </w:rPr>
      </w:pPr>
      <w:r w:rsidRPr="007E3AB8">
        <w:rPr>
          <w:rFonts w:asciiTheme="majorHAnsi" w:hAnsiTheme="majorHAnsi"/>
          <w:sz w:val="24"/>
          <w:szCs w:val="24"/>
        </w:rPr>
        <w:t>Support end-to-end estate development activities: site assessment, project conceptualization, costing, budgeting, and execution.</w:t>
      </w:r>
    </w:p>
    <w:p w:rsidR="004B2470" w:rsidRPr="007E3AB8" w:rsidRDefault="004B2470" w:rsidP="007E3AB8">
      <w:pPr>
        <w:numPr>
          <w:ilvl w:val="0"/>
          <w:numId w:val="2"/>
        </w:numPr>
        <w:spacing w:after="0" w:line="240" w:lineRule="auto"/>
        <w:jc w:val="both"/>
        <w:rPr>
          <w:rFonts w:asciiTheme="majorHAnsi" w:hAnsiTheme="majorHAnsi"/>
          <w:sz w:val="24"/>
          <w:szCs w:val="24"/>
        </w:rPr>
      </w:pPr>
      <w:r w:rsidRPr="007E3AB8">
        <w:rPr>
          <w:rFonts w:asciiTheme="majorHAnsi" w:hAnsiTheme="majorHAnsi"/>
          <w:sz w:val="24"/>
          <w:szCs w:val="24"/>
        </w:rPr>
        <w:t>Coordinate with, architects, construction agencies, and technical consultants.</w:t>
      </w:r>
    </w:p>
    <w:p w:rsidR="004B2470" w:rsidRPr="007E3AB8" w:rsidRDefault="004B2470" w:rsidP="007E3AB8">
      <w:pPr>
        <w:numPr>
          <w:ilvl w:val="0"/>
          <w:numId w:val="2"/>
        </w:numPr>
        <w:spacing w:after="0" w:line="240" w:lineRule="auto"/>
        <w:jc w:val="both"/>
        <w:rPr>
          <w:rFonts w:asciiTheme="majorHAnsi" w:hAnsiTheme="majorHAnsi"/>
          <w:sz w:val="24"/>
          <w:szCs w:val="24"/>
        </w:rPr>
      </w:pPr>
      <w:r w:rsidRPr="007E3AB8">
        <w:rPr>
          <w:rFonts w:asciiTheme="majorHAnsi" w:hAnsiTheme="majorHAnsi"/>
          <w:sz w:val="24"/>
          <w:szCs w:val="24"/>
        </w:rPr>
        <w:t>Evaluate and recommend optimal utilization models for various estate assets (lease, PPP, modernization, own-use, etc.).</w:t>
      </w:r>
    </w:p>
    <w:p w:rsidR="004B2470" w:rsidRPr="007E3AB8" w:rsidRDefault="004B2470" w:rsidP="007E3AB8">
      <w:pPr>
        <w:spacing w:after="0" w:line="240" w:lineRule="auto"/>
        <w:ind w:left="720"/>
        <w:jc w:val="both"/>
        <w:rPr>
          <w:rFonts w:asciiTheme="majorHAnsi" w:hAnsiTheme="majorHAnsi"/>
          <w:sz w:val="24"/>
          <w:szCs w:val="24"/>
        </w:rPr>
      </w:pPr>
    </w:p>
    <w:p w:rsidR="004B2470" w:rsidRPr="007E3AB8" w:rsidRDefault="00632F51" w:rsidP="007E3AB8">
      <w:pPr>
        <w:pStyle w:val="Heading4"/>
        <w:numPr>
          <w:ilvl w:val="0"/>
          <w:numId w:val="23"/>
        </w:numPr>
        <w:spacing w:before="0" w:line="240" w:lineRule="auto"/>
        <w:jc w:val="both"/>
        <w:rPr>
          <w:i w:val="0"/>
          <w:color w:val="auto"/>
          <w:sz w:val="24"/>
          <w:szCs w:val="24"/>
        </w:rPr>
      </w:pPr>
      <w:r w:rsidRPr="007E3AB8">
        <w:rPr>
          <w:i w:val="0"/>
          <w:color w:val="auto"/>
          <w:sz w:val="24"/>
          <w:szCs w:val="24"/>
        </w:rPr>
        <w:lastRenderedPageBreak/>
        <w:t xml:space="preserve"> Consultant will </w:t>
      </w:r>
      <w:r w:rsidR="004B2470" w:rsidRPr="007E3AB8">
        <w:rPr>
          <w:rFonts w:eastAsia="Times New Roman" w:cs="Times New Roman"/>
          <w:i w:val="0"/>
          <w:color w:val="auto"/>
          <w:sz w:val="24"/>
          <w:szCs w:val="24"/>
        </w:rPr>
        <w:t>Support for executing the chosen estate monetization or development strategy, including:</w:t>
      </w:r>
    </w:p>
    <w:p w:rsidR="004B2470" w:rsidRPr="007E3AB8" w:rsidRDefault="004B2470" w:rsidP="007E3AB8">
      <w:pPr>
        <w:numPr>
          <w:ilvl w:val="0"/>
          <w:numId w:val="25"/>
        </w:numPr>
        <w:spacing w:before="100" w:beforeAutospacing="1" w:after="0" w:line="240" w:lineRule="auto"/>
        <w:jc w:val="both"/>
        <w:rPr>
          <w:rFonts w:asciiTheme="majorHAnsi" w:eastAsia="Times New Roman" w:hAnsiTheme="majorHAnsi" w:cs="Times New Roman"/>
          <w:sz w:val="24"/>
          <w:szCs w:val="24"/>
        </w:rPr>
      </w:pPr>
      <w:r w:rsidRPr="007E3AB8">
        <w:rPr>
          <w:rFonts w:asciiTheme="majorHAnsi" w:eastAsia="Times New Roman" w:hAnsiTheme="majorHAnsi" w:cs="Times New Roman"/>
          <w:b/>
          <w:bCs/>
          <w:sz w:val="24"/>
          <w:szCs w:val="24"/>
        </w:rPr>
        <w:t>Bid process management</w:t>
      </w:r>
      <w:r w:rsidRPr="007E3AB8">
        <w:rPr>
          <w:rFonts w:asciiTheme="majorHAnsi" w:eastAsia="Times New Roman" w:hAnsiTheme="majorHAnsi" w:cs="Times New Roman"/>
          <w:sz w:val="24"/>
          <w:szCs w:val="24"/>
        </w:rPr>
        <w:t>: Preparation of tender/RFP documents, evaluation criteria, and concession agreements.</w:t>
      </w:r>
    </w:p>
    <w:p w:rsidR="004B2470" w:rsidRPr="007E3AB8" w:rsidRDefault="004B2470" w:rsidP="007E3AB8">
      <w:pPr>
        <w:numPr>
          <w:ilvl w:val="0"/>
          <w:numId w:val="25"/>
        </w:numPr>
        <w:spacing w:before="100" w:beforeAutospacing="1" w:after="0" w:line="240" w:lineRule="auto"/>
        <w:jc w:val="both"/>
        <w:rPr>
          <w:rFonts w:asciiTheme="majorHAnsi" w:eastAsia="Times New Roman" w:hAnsiTheme="majorHAnsi" w:cs="Times New Roman"/>
          <w:sz w:val="24"/>
          <w:szCs w:val="24"/>
        </w:rPr>
      </w:pPr>
      <w:r w:rsidRPr="007E3AB8">
        <w:rPr>
          <w:rFonts w:asciiTheme="majorHAnsi" w:eastAsia="Times New Roman" w:hAnsiTheme="majorHAnsi" w:cs="Times New Roman"/>
          <w:b/>
          <w:bCs/>
          <w:sz w:val="24"/>
          <w:szCs w:val="24"/>
        </w:rPr>
        <w:t>Stakeholder management</w:t>
      </w:r>
      <w:r w:rsidRPr="007E3AB8">
        <w:rPr>
          <w:rFonts w:asciiTheme="majorHAnsi" w:eastAsia="Times New Roman" w:hAnsiTheme="majorHAnsi" w:cs="Times New Roman"/>
          <w:sz w:val="24"/>
          <w:szCs w:val="24"/>
        </w:rPr>
        <w:t>: Engagement with potential developers, investors, and regulatory bodies.</w:t>
      </w:r>
    </w:p>
    <w:p w:rsidR="004B2470" w:rsidRPr="007E3AB8" w:rsidRDefault="004B2470" w:rsidP="007E3AB8">
      <w:pPr>
        <w:numPr>
          <w:ilvl w:val="0"/>
          <w:numId w:val="25"/>
        </w:numPr>
        <w:spacing w:before="100" w:beforeAutospacing="1" w:after="0" w:line="240" w:lineRule="auto"/>
        <w:jc w:val="both"/>
        <w:rPr>
          <w:rFonts w:asciiTheme="majorHAnsi" w:eastAsia="Times New Roman" w:hAnsiTheme="majorHAnsi" w:cs="Times New Roman"/>
          <w:sz w:val="24"/>
          <w:szCs w:val="24"/>
        </w:rPr>
      </w:pPr>
      <w:r w:rsidRPr="007E3AB8">
        <w:rPr>
          <w:rFonts w:asciiTheme="majorHAnsi" w:eastAsia="Times New Roman" w:hAnsiTheme="majorHAnsi" w:cs="Times New Roman"/>
          <w:b/>
          <w:bCs/>
          <w:sz w:val="24"/>
          <w:szCs w:val="24"/>
        </w:rPr>
        <w:t>Financial structuring</w:t>
      </w:r>
      <w:r w:rsidRPr="007E3AB8">
        <w:rPr>
          <w:rFonts w:asciiTheme="majorHAnsi" w:eastAsia="Times New Roman" w:hAnsiTheme="majorHAnsi" w:cs="Times New Roman"/>
          <w:sz w:val="24"/>
          <w:szCs w:val="24"/>
        </w:rPr>
        <w:t>: Preparing financial models, viability gap analysis, and risk-sharing frameworks.</w:t>
      </w:r>
    </w:p>
    <w:p w:rsidR="004B2470" w:rsidRPr="007E3AB8" w:rsidRDefault="004B2470" w:rsidP="007E3AB8">
      <w:pPr>
        <w:numPr>
          <w:ilvl w:val="0"/>
          <w:numId w:val="25"/>
        </w:numPr>
        <w:spacing w:before="100" w:beforeAutospacing="1" w:after="0" w:line="240" w:lineRule="auto"/>
        <w:jc w:val="both"/>
        <w:rPr>
          <w:rFonts w:asciiTheme="majorHAnsi" w:eastAsia="Times New Roman" w:hAnsiTheme="majorHAnsi" w:cs="Times New Roman"/>
          <w:sz w:val="24"/>
          <w:szCs w:val="24"/>
        </w:rPr>
      </w:pPr>
      <w:r w:rsidRPr="007E3AB8">
        <w:rPr>
          <w:rFonts w:asciiTheme="majorHAnsi" w:eastAsia="Times New Roman" w:hAnsiTheme="majorHAnsi" w:cs="Times New Roman"/>
          <w:b/>
          <w:bCs/>
          <w:sz w:val="24"/>
          <w:szCs w:val="24"/>
        </w:rPr>
        <w:t>Transaction closure</w:t>
      </w:r>
      <w:r w:rsidRPr="007E3AB8">
        <w:rPr>
          <w:rFonts w:asciiTheme="majorHAnsi" w:eastAsia="Times New Roman" w:hAnsiTheme="majorHAnsi" w:cs="Times New Roman"/>
          <w:sz w:val="24"/>
          <w:szCs w:val="24"/>
        </w:rPr>
        <w:t>: Support during negotiation, documentation, and contract signing.</w:t>
      </w:r>
    </w:p>
    <w:p w:rsidR="004B2470" w:rsidRPr="007E3AB8" w:rsidRDefault="004B2470" w:rsidP="007E3AB8">
      <w:pPr>
        <w:pStyle w:val="Heading4"/>
        <w:numPr>
          <w:ilvl w:val="0"/>
          <w:numId w:val="23"/>
        </w:numPr>
        <w:spacing w:before="0" w:line="240" w:lineRule="auto"/>
        <w:jc w:val="both"/>
        <w:rPr>
          <w:i w:val="0"/>
          <w:iCs w:val="0"/>
          <w:sz w:val="24"/>
          <w:szCs w:val="24"/>
        </w:rPr>
      </w:pPr>
      <w:r w:rsidRPr="007E3AB8">
        <w:rPr>
          <w:rStyle w:val="Strong"/>
          <w:b/>
          <w:bCs/>
          <w:i w:val="0"/>
          <w:iCs w:val="0"/>
          <w:color w:val="auto"/>
          <w:sz w:val="24"/>
          <w:szCs w:val="24"/>
        </w:rPr>
        <w:t>Tendering, Procurement &amp; Documentation</w:t>
      </w:r>
    </w:p>
    <w:p w:rsidR="004B2470" w:rsidRPr="007E3AB8" w:rsidRDefault="004B2470" w:rsidP="007E3AB8">
      <w:pPr>
        <w:numPr>
          <w:ilvl w:val="0"/>
          <w:numId w:val="3"/>
        </w:numPr>
        <w:spacing w:after="0" w:line="240" w:lineRule="auto"/>
        <w:jc w:val="both"/>
        <w:rPr>
          <w:rFonts w:asciiTheme="majorHAnsi" w:hAnsiTheme="majorHAnsi"/>
          <w:sz w:val="24"/>
          <w:szCs w:val="24"/>
        </w:rPr>
      </w:pPr>
      <w:r w:rsidRPr="007E3AB8">
        <w:rPr>
          <w:rFonts w:asciiTheme="majorHAnsi" w:hAnsiTheme="majorHAnsi"/>
          <w:sz w:val="24"/>
          <w:szCs w:val="24"/>
        </w:rPr>
        <w:t>Draft, review, and finalize tender documents, EOIs (Expression of Interest), and RFPs (Request for Proposals) for estate projects.</w:t>
      </w:r>
    </w:p>
    <w:p w:rsidR="004B2470" w:rsidRPr="007E3AB8" w:rsidRDefault="004B2470" w:rsidP="007E3AB8">
      <w:pPr>
        <w:numPr>
          <w:ilvl w:val="0"/>
          <w:numId w:val="3"/>
        </w:numPr>
        <w:spacing w:after="0" w:line="240" w:lineRule="auto"/>
        <w:jc w:val="both"/>
        <w:rPr>
          <w:rFonts w:asciiTheme="majorHAnsi" w:hAnsiTheme="majorHAnsi"/>
          <w:sz w:val="24"/>
          <w:szCs w:val="24"/>
        </w:rPr>
      </w:pPr>
      <w:r w:rsidRPr="007E3AB8">
        <w:rPr>
          <w:rFonts w:asciiTheme="majorHAnsi" w:hAnsiTheme="majorHAnsi"/>
          <w:sz w:val="24"/>
          <w:szCs w:val="24"/>
        </w:rPr>
        <w:t>Ensure alignment with GFR, CVC guidelines, and NAFED procurement policy.</w:t>
      </w:r>
    </w:p>
    <w:p w:rsidR="004B2470" w:rsidRPr="007E3AB8" w:rsidRDefault="004B2470" w:rsidP="007E3AB8">
      <w:pPr>
        <w:numPr>
          <w:ilvl w:val="0"/>
          <w:numId w:val="3"/>
        </w:numPr>
        <w:spacing w:after="0" w:line="240" w:lineRule="auto"/>
        <w:jc w:val="both"/>
        <w:rPr>
          <w:rFonts w:asciiTheme="majorHAnsi" w:hAnsiTheme="majorHAnsi"/>
          <w:sz w:val="24"/>
          <w:szCs w:val="24"/>
        </w:rPr>
      </w:pPr>
      <w:r w:rsidRPr="007E3AB8">
        <w:rPr>
          <w:rFonts w:asciiTheme="majorHAnsi" w:hAnsiTheme="majorHAnsi"/>
          <w:sz w:val="24"/>
          <w:szCs w:val="24"/>
        </w:rPr>
        <w:t>Assist in bid process management including bidder queries, bid evaluation (technical and financial), and documentation.</w:t>
      </w:r>
    </w:p>
    <w:p w:rsidR="004B2470" w:rsidRPr="007E3AB8" w:rsidRDefault="004B2470" w:rsidP="007E3AB8">
      <w:pPr>
        <w:numPr>
          <w:ilvl w:val="0"/>
          <w:numId w:val="3"/>
        </w:numPr>
        <w:spacing w:after="0" w:line="240" w:lineRule="auto"/>
        <w:jc w:val="both"/>
        <w:rPr>
          <w:rFonts w:asciiTheme="majorHAnsi" w:hAnsiTheme="majorHAnsi"/>
          <w:sz w:val="24"/>
          <w:szCs w:val="24"/>
        </w:rPr>
      </w:pPr>
      <w:r w:rsidRPr="007E3AB8">
        <w:rPr>
          <w:rFonts w:asciiTheme="majorHAnsi" w:hAnsiTheme="majorHAnsi"/>
          <w:sz w:val="24"/>
          <w:szCs w:val="24"/>
        </w:rPr>
        <w:t>Coordinate with the finance and legal departments for vetting and approvals.</w:t>
      </w:r>
    </w:p>
    <w:p w:rsidR="004B2470" w:rsidRPr="007E3AB8" w:rsidRDefault="004B2470" w:rsidP="007E3AB8">
      <w:pPr>
        <w:pStyle w:val="Heading4"/>
        <w:numPr>
          <w:ilvl w:val="0"/>
          <w:numId w:val="23"/>
        </w:numPr>
        <w:spacing w:before="0" w:line="240" w:lineRule="auto"/>
        <w:jc w:val="both"/>
        <w:rPr>
          <w:i w:val="0"/>
          <w:iCs w:val="0"/>
          <w:color w:val="auto"/>
          <w:sz w:val="24"/>
          <w:szCs w:val="24"/>
        </w:rPr>
      </w:pPr>
      <w:r w:rsidRPr="007E3AB8">
        <w:rPr>
          <w:rStyle w:val="Strong"/>
          <w:b/>
          <w:bCs/>
          <w:i w:val="0"/>
          <w:iCs w:val="0"/>
          <w:color w:val="auto"/>
          <w:sz w:val="24"/>
          <w:szCs w:val="24"/>
        </w:rPr>
        <w:t>Legal &amp; Regulatory Coordination</w:t>
      </w:r>
    </w:p>
    <w:p w:rsidR="004B2470" w:rsidRPr="007E3AB8" w:rsidRDefault="004B2470" w:rsidP="007E3AB8">
      <w:pPr>
        <w:numPr>
          <w:ilvl w:val="0"/>
          <w:numId w:val="4"/>
        </w:numPr>
        <w:spacing w:after="0" w:line="240" w:lineRule="auto"/>
        <w:jc w:val="both"/>
        <w:rPr>
          <w:rFonts w:asciiTheme="majorHAnsi" w:hAnsiTheme="majorHAnsi"/>
          <w:sz w:val="24"/>
          <w:szCs w:val="24"/>
        </w:rPr>
      </w:pPr>
      <w:r w:rsidRPr="007E3AB8">
        <w:rPr>
          <w:rFonts w:asciiTheme="majorHAnsi" w:hAnsiTheme="majorHAnsi"/>
          <w:sz w:val="24"/>
          <w:szCs w:val="24"/>
        </w:rPr>
        <w:t>Support land/title verification, legal due diligence, and compliance with land use, conversion, and building norms.</w:t>
      </w:r>
    </w:p>
    <w:p w:rsidR="004B2470" w:rsidRPr="007E3AB8" w:rsidRDefault="004B2470" w:rsidP="007E3AB8">
      <w:pPr>
        <w:numPr>
          <w:ilvl w:val="0"/>
          <w:numId w:val="4"/>
        </w:numPr>
        <w:spacing w:after="0" w:line="240" w:lineRule="auto"/>
        <w:jc w:val="both"/>
        <w:rPr>
          <w:rFonts w:asciiTheme="majorHAnsi" w:hAnsiTheme="majorHAnsi"/>
          <w:sz w:val="24"/>
          <w:szCs w:val="24"/>
        </w:rPr>
      </w:pPr>
      <w:r w:rsidRPr="007E3AB8">
        <w:rPr>
          <w:rFonts w:asciiTheme="majorHAnsi" w:hAnsiTheme="majorHAnsi"/>
          <w:sz w:val="24"/>
          <w:szCs w:val="24"/>
        </w:rPr>
        <w:t>Coordinate resolution of disputes or encroachments on NAFED properties with legal and government entities.</w:t>
      </w:r>
    </w:p>
    <w:p w:rsidR="004B2470" w:rsidRPr="007E3AB8" w:rsidRDefault="004B2470" w:rsidP="007E3AB8">
      <w:pPr>
        <w:numPr>
          <w:ilvl w:val="0"/>
          <w:numId w:val="4"/>
        </w:numPr>
        <w:spacing w:after="0" w:line="240" w:lineRule="auto"/>
        <w:jc w:val="both"/>
        <w:rPr>
          <w:rFonts w:asciiTheme="majorHAnsi" w:hAnsiTheme="majorHAnsi"/>
          <w:sz w:val="24"/>
          <w:szCs w:val="24"/>
        </w:rPr>
      </w:pPr>
      <w:r w:rsidRPr="007E3AB8">
        <w:rPr>
          <w:rFonts w:asciiTheme="majorHAnsi" w:hAnsiTheme="majorHAnsi"/>
          <w:sz w:val="24"/>
          <w:szCs w:val="24"/>
        </w:rPr>
        <w:t>Facilitate statutory approvals (construction permits, fire, environment, FSSAI, etc.).</w:t>
      </w:r>
    </w:p>
    <w:p w:rsidR="004B2470" w:rsidRPr="007E3AB8" w:rsidRDefault="004B2470" w:rsidP="007E3AB8">
      <w:pPr>
        <w:pStyle w:val="Heading4"/>
        <w:numPr>
          <w:ilvl w:val="0"/>
          <w:numId w:val="23"/>
        </w:numPr>
        <w:spacing w:before="0" w:line="240" w:lineRule="auto"/>
        <w:jc w:val="both"/>
        <w:rPr>
          <w:i w:val="0"/>
          <w:iCs w:val="0"/>
          <w:color w:val="auto"/>
          <w:sz w:val="24"/>
          <w:szCs w:val="24"/>
        </w:rPr>
      </w:pPr>
      <w:r w:rsidRPr="007E3AB8">
        <w:rPr>
          <w:rStyle w:val="Strong"/>
          <w:b/>
          <w:bCs/>
          <w:i w:val="0"/>
          <w:iCs w:val="0"/>
          <w:color w:val="auto"/>
          <w:sz w:val="24"/>
          <w:szCs w:val="24"/>
        </w:rPr>
        <w:t>Financial &amp; Feasibility Analysis</w:t>
      </w:r>
    </w:p>
    <w:p w:rsidR="004B2470" w:rsidRPr="007E3AB8" w:rsidRDefault="004B2470" w:rsidP="007E3AB8">
      <w:pPr>
        <w:numPr>
          <w:ilvl w:val="0"/>
          <w:numId w:val="5"/>
        </w:numPr>
        <w:spacing w:after="0" w:line="240" w:lineRule="auto"/>
        <w:jc w:val="both"/>
        <w:rPr>
          <w:rFonts w:asciiTheme="majorHAnsi" w:hAnsiTheme="majorHAnsi"/>
          <w:sz w:val="24"/>
          <w:szCs w:val="24"/>
        </w:rPr>
      </w:pPr>
      <w:r w:rsidRPr="007E3AB8">
        <w:rPr>
          <w:rFonts w:asciiTheme="majorHAnsi" w:hAnsiTheme="majorHAnsi"/>
          <w:sz w:val="24"/>
          <w:szCs w:val="24"/>
        </w:rPr>
        <w:t>Prepare Detailed Project Reports (DPRs) and financial viability assessments for estate development.</w:t>
      </w:r>
    </w:p>
    <w:p w:rsidR="004B2470" w:rsidRPr="007E3AB8" w:rsidRDefault="004B2470" w:rsidP="007E3AB8">
      <w:pPr>
        <w:numPr>
          <w:ilvl w:val="0"/>
          <w:numId w:val="5"/>
        </w:numPr>
        <w:spacing w:after="0" w:line="240" w:lineRule="auto"/>
        <w:jc w:val="both"/>
        <w:rPr>
          <w:rFonts w:asciiTheme="majorHAnsi" w:hAnsiTheme="majorHAnsi"/>
          <w:sz w:val="24"/>
          <w:szCs w:val="24"/>
        </w:rPr>
      </w:pPr>
      <w:r w:rsidRPr="007E3AB8">
        <w:rPr>
          <w:rFonts w:asciiTheme="majorHAnsi" w:hAnsiTheme="majorHAnsi"/>
          <w:sz w:val="24"/>
          <w:szCs w:val="24"/>
        </w:rPr>
        <w:t>Develop business models for monetization through leasing, concessions, or joint ventures.</w:t>
      </w:r>
    </w:p>
    <w:p w:rsidR="004B2470" w:rsidRPr="007E3AB8" w:rsidRDefault="004B2470" w:rsidP="007E3AB8">
      <w:pPr>
        <w:numPr>
          <w:ilvl w:val="0"/>
          <w:numId w:val="5"/>
        </w:numPr>
        <w:spacing w:after="0" w:line="240" w:lineRule="auto"/>
        <w:jc w:val="both"/>
        <w:rPr>
          <w:rFonts w:asciiTheme="majorHAnsi" w:hAnsiTheme="majorHAnsi"/>
          <w:sz w:val="24"/>
          <w:szCs w:val="24"/>
        </w:rPr>
      </w:pPr>
      <w:r w:rsidRPr="007E3AB8">
        <w:rPr>
          <w:rFonts w:asciiTheme="majorHAnsi" w:hAnsiTheme="majorHAnsi"/>
          <w:sz w:val="24"/>
          <w:szCs w:val="24"/>
        </w:rPr>
        <w:t>Conduct market analysis and benchmarking to advise on competitive pricing and usage strategies.</w:t>
      </w:r>
    </w:p>
    <w:p w:rsidR="004B2470" w:rsidRPr="007E3AB8" w:rsidRDefault="004B2470" w:rsidP="007E3AB8">
      <w:pPr>
        <w:pStyle w:val="Heading4"/>
        <w:numPr>
          <w:ilvl w:val="0"/>
          <w:numId w:val="23"/>
        </w:numPr>
        <w:spacing w:before="0" w:line="240" w:lineRule="auto"/>
        <w:jc w:val="both"/>
        <w:rPr>
          <w:i w:val="0"/>
          <w:iCs w:val="0"/>
          <w:color w:val="auto"/>
          <w:sz w:val="24"/>
          <w:szCs w:val="24"/>
        </w:rPr>
      </w:pPr>
      <w:r w:rsidRPr="007E3AB8">
        <w:rPr>
          <w:rStyle w:val="Strong"/>
          <w:b/>
          <w:bCs/>
          <w:i w:val="0"/>
          <w:iCs w:val="0"/>
          <w:color w:val="auto"/>
          <w:sz w:val="24"/>
          <w:szCs w:val="24"/>
        </w:rPr>
        <w:t>Liaison &amp; Stakeholder Engagement</w:t>
      </w:r>
    </w:p>
    <w:p w:rsidR="004B2470" w:rsidRPr="007E3AB8" w:rsidRDefault="004B2470" w:rsidP="007E3AB8">
      <w:pPr>
        <w:numPr>
          <w:ilvl w:val="0"/>
          <w:numId w:val="6"/>
        </w:numPr>
        <w:spacing w:after="0" w:line="240" w:lineRule="auto"/>
        <w:jc w:val="both"/>
        <w:rPr>
          <w:rFonts w:asciiTheme="majorHAnsi" w:hAnsiTheme="majorHAnsi"/>
          <w:sz w:val="24"/>
          <w:szCs w:val="24"/>
        </w:rPr>
      </w:pPr>
      <w:r w:rsidRPr="007E3AB8">
        <w:rPr>
          <w:rFonts w:asciiTheme="majorHAnsi" w:hAnsiTheme="majorHAnsi"/>
          <w:sz w:val="24"/>
          <w:szCs w:val="24"/>
        </w:rPr>
        <w:t>Interface with Central and State Government agencies, Urban Local Bodies, NBCC, DCCBs, SLSs, and other stakeholders, including preparing proposals and obtaining grants/subsidies under schemes</w:t>
      </w:r>
    </w:p>
    <w:p w:rsidR="004B2470" w:rsidRPr="007E3AB8" w:rsidRDefault="004B2470" w:rsidP="007E3AB8">
      <w:pPr>
        <w:numPr>
          <w:ilvl w:val="0"/>
          <w:numId w:val="6"/>
        </w:numPr>
        <w:spacing w:after="0" w:line="240" w:lineRule="auto"/>
        <w:jc w:val="both"/>
        <w:rPr>
          <w:rFonts w:asciiTheme="majorHAnsi" w:hAnsiTheme="majorHAnsi"/>
          <w:sz w:val="24"/>
          <w:szCs w:val="24"/>
        </w:rPr>
      </w:pPr>
      <w:r w:rsidRPr="007E3AB8">
        <w:rPr>
          <w:rFonts w:asciiTheme="majorHAnsi" w:hAnsiTheme="majorHAnsi"/>
          <w:sz w:val="24"/>
          <w:szCs w:val="24"/>
        </w:rPr>
        <w:t>Support NAFED’s estate planning initiatives under national schemes like RKVY, Bhandaran Yojana, PMKSY, and PMFME.</w:t>
      </w:r>
    </w:p>
    <w:p w:rsidR="004B2470" w:rsidRPr="007E3AB8" w:rsidRDefault="004B2470" w:rsidP="007E3AB8">
      <w:pPr>
        <w:pStyle w:val="ListParagraph"/>
        <w:spacing w:after="0" w:line="240" w:lineRule="auto"/>
        <w:ind w:left="360"/>
        <w:jc w:val="both"/>
        <w:rPr>
          <w:rStyle w:val="Strong"/>
          <w:rFonts w:asciiTheme="majorHAnsi" w:hAnsiTheme="majorHAnsi"/>
          <w:b w:val="0"/>
          <w:bCs w:val="0"/>
          <w:sz w:val="24"/>
          <w:szCs w:val="24"/>
        </w:rPr>
      </w:pPr>
    </w:p>
    <w:p w:rsidR="004B2470" w:rsidRPr="007E3AB8" w:rsidRDefault="004B2470" w:rsidP="007E3AB8">
      <w:pPr>
        <w:pStyle w:val="ListParagraph"/>
        <w:numPr>
          <w:ilvl w:val="0"/>
          <w:numId w:val="23"/>
        </w:numPr>
        <w:spacing w:after="0" w:line="240" w:lineRule="auto"/>
        <w:jc w:val="both"/>
        <w:rPr>
          <w:rFonts w:asciiTheme="majorHAnsi" w:hAnsiTheme="majorHAnsi"/>
          <w:sz w:val="24"/>
          <w:szCs w:val="24"/>
        </w:rPr>
      </w:pPr>
      <w:r w:rsidRPr="007E3AB8">
        <w:rPr>
          <w:rFonts w:asciiTheme="majorHAnsi" w:eastAsia="Times New Roman" w:hAnsiTheme="majorHAnsi" w:cs="Times New Roman"/>
          <w:b/>
          <w:bCs/>
          <w:sz w:val="24"/>
          <w:szCs w:val="24"/>
        </w:rPr>
        <w:t xml:space="preserve">Project Monitoring Support: </w:t>
      </w:r>
      <w:r w:rsidRPr="007E3AB8">
        <w:rPr>
          <w:rFonts w:asciiTheme="majorHAnsi" w:eastAsia="Times New Roman" w:hAnsiTheme="majorHAnsi" w:cs="Times New Roman"/>
          <w:sz w:val="24"/>
          <w:szCs w:val="24"/>
        </w:rPr>
        <w:t>Oversight and facilitation during project implementation, including:</w:t>
      </w:r>
    </w:p>
    <w:p w:rsidR="004B2470" w:rsidRPr="007E3AB8" w:rsidRDefault="004B2470" w:rsidP="007E3AB8">
      <w:pPr>
        <w:numPr>
          <w:ilvl w:val="0"/>
          <w:numId w:val="26"/>
        </w:numPr>
        <w:spacing w:before="100" w:beforeAutospacing="1" w:after="0" w:line="240" w:lineRule="auto"/>
        <w:jc w:val="both"/>
        <w:rPr>
          <w:rFonts w:asciiTheme="majorHAnsi" w:eastAsia="Times New Roman" w:hAnsiTheme="majorHAnsi" w:cs="Times New Roman"/>
          <w:sz w:val="24"/>
          <w:szCs w:val="24"/>
        </w:rPr>
      </w:pPr>
      <w:r w:rsidRPr="007E3AB8">
        <w:rPr>
          <w:rFonts w:asciiTheme="majorHAnsi" w:eastAsia="Times New Roman" w:hAnsiTheme="majorHAnsi" w:cs="Times New Roman"/>
          <w:b/>
          <w:bCs/>
          <w:sz w:val="24"/>
          <w:szCs w:val="24"/>
        </w:rPr>
        <w:t>Progress review</w:t>
      </w:r>
      <w:r w:rsidRPr="007E3AB8">
        <w:rPr>
          <w:rFonts w:asciiTheme="majorHAnsi" w:eastAsia="Times New Roman" w:hAnsiTheme="majorHAnsi" w:cs="Times New Roman"/>
          <w:sz w:val="24"/>
          <w:szCs w:val="24"/>
        </w:rPr>
        <w:t>: Periodic physical and financial progress tracking.</w:t>
      </w:r>
    </w:p>
    <w:p w:rsidR="004B2470" w:rsidRPr="007E3AB8" w:rsidRDefault="004B2470" w:rsidP="007E3AB8">
      <w:pPr>
        <w:numPr>
          <w:ilvl w:val="0"/>
          <w:numId w:val="26"/>
        </w:numPr>
        <w:spacing w:before="100" w:beforeAutospacing="1" w:after="0" w:line="240" w:lineRule="auto"/>
        <w:jc w:val="both"/>
        <w:rPr>
          <w:rFonts w:asciiTheme="majorHAnsi" w:eastAsia="Times New Roman" w:hAnsiTheme="majorHAnsi" w:cs="Times New Roman"/>
          <w:sz w:val="24"/>
          <w:szCs w:val="24"/>
        </w:rPr>
      </w:pPr>
      <w:r w:rsidRPr="007E3AB8">
        <w:rPr>
          <w:rFonts w:asciiTheme="majorHAnsi" w:eastAsia="Times New Roman" w:hAnsiTheme="majorHAnsi" w:cs="Times New Roman"/>
          <w:b/>
          <w:bCs/>
          <w:sz w:val="24"/>
          <w:szCs w:val="24"/>
        </w:rPr>
        <w:lastRenderedPageBreak/>
        <w:t>Compliance monitoring</w:t>
      </w:r>
      <w:r w:rsidRPr="007E3AB8">
        <w:rPr>
          <w:rFonts w:asciiTheme="majorHAnsi" w:eastAsia="Times New Roman" w:hAnsiTheme="majorHAnsi" w:cs="Times New Roman"/>
          <w:sz w:val="24"/>
          <w:szCs w:val="24"/>
        </w:rPr>
        <w:t>: Ensuring adherence to contract obligations, timelines, and regulatory clearances.</w:t>
      </w:r>
    </w:p>
    <w:p w:rsidR="004B2470" w:rsidRPr="007E3AB8" w:rsidRDefault="004B2470" w:rsidP="007E3AB8">
      <w:pPr>
        <w:numPr>
          <w:ilvl w:val="0"/>
          <w:numId w:val="26"/>
        </w:numPr>
        <w:spacing w:before="100" w:beforeAutospacing="1" w:after="0" w:line="240" w:lineRule="auto"/>
        <w:jc w:val="both"/>
        <w:rPr>
          <w:rFonts w:asciiTheme="majorHAnsi" w:eastAsia="Times New Roman" w:hAnsiTheme="majorHAnsi" w:cs="Times New Roman"/>
          <w:sz w:val="24"/>
          <w:szCs w:val="24"/>
        </w:rPr>
      </w:pPr>
      <w:r w:rsidRPr="007E3AB8">
        <w:rPr>
          <w:rFonts w:asciiTheme="majorHAnsi" w:eastAsia="Times New Roman" w:hAnsiTheme="majorHAnsi" w:cs="Times New Roman"/>
          <w:b/>
          <w:bCs/>
          <w:sz w:val="24"/>
          <w:szCs w:val="24"/>
        </w:rPr>
        <w:t>Issue resolution</w:t>
      </w:r>
      <w:r w:rsidRPr="007E3AB8">
        <w:rPr>
          <w:rFonts w:asciiTheme="majorHAnsi" w:eastAsia="Times New Roman" w:hAnsiTheme="majorHAnsi" w:cs="Times New Roman"/>
          <w:sz w:val="24"/>
          <w:szCs w:val="24"/>
        </w:rPr>
        <w:t>: Coordination among stakeholders to resolve bottlenecks.</w:t>
      </w:r>
    </w:p>
    <w:p w:rsidR="004B2470" w:rsidRPr="007E3AB8" w:rsidRDefault="004B2470" w:rsidP="007E3AB8">
      <w:pPr>
        <w:numPr>
          <w:ilvl w:val="0"/>
          <w:numId w:val="26"/>
        </w:numPr>
        <w:spacing w:before="100" w:beforeAutospacing="1" w:after="0" w:line="240" w:lineRule="auto"/>
        <w:jc w:val="both"/>
        <w:rPr>
          <w:rFonts w:asciiTheme="majorHAnsi" w:eastAsia="Times New Roman" w:hAnsiTheme="majorHAnsi" w:cs="Times New Roman"/>
          <w:sz w:val="24"/>
          <w:szCs w:val="24"/>
        </w:rPr>
      </w:pPr>
      <w:r w:rsidRPr="007E3AB8">
        <w:rPr>
          <w:rFonts w:asciiTheme="majorHAnsi" w:eastAsia="Times New Roman" w:hAnsiTheme="majorHAnsi" w:cs="Times New Roman"/>
          <w:b/>
          <w:bCs/>
          <w:sz w:val="24"/>
          <w:szCs w:val="24"/>
        </w:rPr>
        <w:t>Reporting</w:t>
      </w:r>
      <w:r w:rsidRPr="007E3AB8">
        <w:rPr>
          <w:rFonts w:asciiTheme="majorHAnsi" w:eastAsia="Times New Roman" w:hAnsiTheme="majorHAnsi" w:cs="Times New Roman"/>
          <w:sz w:val="24"/>
          <w:szCs w:val="24"/>
        </w:rPr>
        <w:t>: Regular MIS and dashboards for project authority.</w:t>
      </w:r>
    </w:p>
    <w:p w:rsidR="004B2470" w:rsidRPr="007E3AB8" w:rsidRDefault="004B2470" w:rsidP="007E3AB8">
      <w:pPr>
        <w:pStyle w:val="ListParagraph"/>
        <w:numPr>
          <w:ilvl w:val="0"/>
          <w:numId w:val="23"/>
        </w:numPr>
        <w:spacing w:after="0" w:line="240" w:lineRule="auto"/>
        <w:jc w:val="both"/>
        <w:rPr>
          <w:rFonts w:asciiTheme="majorHAnsi" w:hAnsiTheme="majorHAnsi"/>
          <w:sz w:val="24"/>
          <w:szCs w:val="24"/>
        </w:rPr>
      </w:pPr>
      <w:r w:rsidRPr="007E3AB8">
        <w:rPr>
          <w:rStyle w:val="Strong"/>
          <w:rFonts w:asciiTheme="majorHAnsi" w:hAnsiTheme="majorHAnsi"/>
          <w:sz w:val="24"/>
          <w:szCs w:val="24"/>
        </w:rPr>
        <w:t>Reporting &amp; Presentation:</w:t>
      </w:r>
    </w:p>
    <w:p w:rsidR="004B2470" w:rsidRPr="007E3AB8" w:rsidRDefault="004B2470" w:rsidP="007E3AB8">
      <w:pPr>
        <w:numPr>
          <w:ilvl w:val="0"/>
          <w:numId w:val="7"/>
        </w:numPr>
        <w:spacing w:after="0" w:line="240" w:lineRule="auto"/>
        <w:jc w:val="both"/>
        <w:rPr>
          <w:rFonts w:asciiTheme="majorHAnsi" w:hAnsiTheme="majorHAnsi"/>
          <w:sz w:val="24"/>
          <w:szCs w:val="24"/>
        </w:rPr>
      </w:pPr>
      <w:r w:rsidRPr="007E3AB8">
        <w:rPr>
          <w:rFonts w:asciiTheme="majorHAnsi" w:hAnsiTheme="majorHAnsi"/>
          <w:sz w:val="24"/>
          <w:szCs w:val="24"/>
        </w:rPr>
        <w:t>Prepare progress reports, review presentations, and dashboards for senior management and Ministry review meetings.</w:t>
      </w:r>
    </w:p>
    <w:p w:rsidR="004B2470" w:rsidRPr="007E3AB8" w:rsidRDefault="004B2470" w:rsidP="007E3AB8">
      <w:pPr>
        <w:numPr>
          <w:ilvl w:val="0"/>
          <w:numId w:val="7"/>
        </w:numPr>
        <w:spacing w:after="0" w:line="240" w:lineRule="auto"/>
        <w:jc w:val="both"/>
        <w:rPr>
          <w:rFonts w:asciiTheme="majorHAnsi" w:hAnsiTheme="majorHAnsi"/>
          <w:sz w:val="24"/>
          <w:szCs w:val="24"/>
        </w:rPr>
      </w:pPr>
      <w:r w:rsidRPr="007E3AB8">
        <w:rPr>
          <w:rFonts w:asciiTheme="majorHAnsi" w:hAnsiTheme="majorHAnsi"/>
          <w:sz w:val="24"/>
          <w:szCs w:val="24"/>
        </w:rPr>
        <w:t>Document lessons learned and develop SOPs for future estate initiatives.</w:t>
      </w:r>
    </w:p>
    <w:p w:rsidR="004B2470" w:rsidRPr="007E3AB8" w:rsidRDefault="004B2470" w:rsidP="007E3AB8">
      <w:pPr>
        <w:pStyle w:val="ListParagraph"/>
        <w:spacing w:after="0" w:line="240" w:lineRule="auto"/>
        <w:ind w:left="360"/>
        <w:jc w:val="both"/>
        <w:rPr>
          <w:rFonts w:asciiTheme="majorHAnsi" w:hAnsiTheme="majorHAnsi"/>
          <w:sz w:val="24"/>
          <w:szCs w:val="24"/>
        </w:rPr>
      </w:pPr>
    </w:p>
    <w:p w:rsidR="004B2470" w:rsidRPr="007E3AB8" w:rsidRDefault="004B2470" w:rsidP="007E3AB8">
      <w:pPr>
        <w:pStyle w:val="ListNumber"/>
        <w:numPr>
          <w:ilvl w:val="0"/>
          <w:numId w:val="39"/>
        </w:numPr>
        <w:spacing w:after="0" w:line="240" w:lineRule="auto"/>
        <w:jc w:val="both"/>
        <w:rPr>
          <w:rFonts w:asciiTheme="majorHAnsi" w:hAnsiTheme="majorHAnsi"/>
          <w:b/>
          <w:bCs/>
          <w:sz w:val="24"/>
          <w:szCs w:val="24"/>
          <w:u w:val="single"/>
        </w:rPr>
      </w:pPr>
      <w:r w:rsidRPr="007E3AB8">
        <w:rPr>
          <w:rStyle w:val="Strong"/>
          <w:rFonts w:asciiTheme="majorHAnsi" w:hAnsiTheme="majorHAnsi"/>
          <w:sz w:val="24"/>
          <w:szCs w:val="24"/>
          <w:u w:val="single"/>
        </w:rPr>
        <w:t xml:space="preserve">Qualifications, Experience, Age  and Competencies- </w:t>
      </w:r>
      <w:r w:rsidRPr="007E3AB8">
        <w:rPr>
          <w:rStyle w:val="Strong"/>
          <w:rFonts w:asciiTheme="majorHAnsi" w:hAnsiTheme="majorHAnsi"/>
          <w:b w:val="0"/>
          <w:sz w:val="24"/>
          <w:szCs w:val="24"/>
        </w:rPr>
        <w:t>The manpower to be provided by the Successful bidder/appointed agency shall  meet following qualifications,  experience,  age  and skill competencies criteria:</w:t>
      </w:r>
    </w:p>
    <w:p w:rsidR="004B2470" w:rsidRPr="007E3AB8" w:rsidRDefault="004B2470" w:rsidP="007E3AB8">
      <w:pPr>
        <w:numPr>
          <w:ilvl w:val="0"/>
          <w:numId w:val="8"/>
        </w:numPr>
        <w:spacing w:after="0" w:line="240" w:lineRule="auto"/>
        <w:jc w:val="both"/>
        <w:rPr>
          <w:rFonts w:asciiTheme="majorHAnsi" w:hAnsiTheme="majorHAnsi"/>
          <w:sz w:val="24"/>
          <w:szCs w:val="24"/>
        </w:rPr>
      </w:pPr>
      <w:r w:rsidRPr="007E3AB8">
        <w:rPr>
          <w:rStyle w:val="Strong"/>
          <w:rFonts w:asciiTheme="majorHAnsi" w:hAnsiTheme="majorHAnsi"/>
          <w:sz w:val="24"/>
          <w:szCs w:val="24"/>
        </w:rPr>
        <w:t>Education</w:t>
      </w:r>
      <w:r w:rsidRPr="007E3AB8">
        <w:rPr>
          <w:rFonts w:asciiTheme="majorHAnsi" w:hAnsiTheme="majorHAnsi"/>
          <w:sz w:val="24"/>
          <w:szCs w:val="24"/>
        </w:rPr>
        <w:t xml:space="preserve">: </w:t>
      </w:r>
      <w:r w:rsidR="00E35B09" w:rsidRPr="007E3AB8">
        <w:rPr>
          <w:rFonts w:asciiTheme="majorHAnsi" w:hAnsiTheme="majorHAnsi"/>
          <w:sz w:val="24"/>
          <w:szCs w:val="24"/>
        </w:rPr>
        <w:t>Graduate degree</w:t>
      </w:r>
      <w:r w:rsidRPr="007E3AB8">
        <w:rPr>
          <w:rFonts w:asciiTheme="majorHAnsi" w:hAnsiTheme="majorHAnsi"/>
          <w:sz w:val="24"/>
          <w:szCs w:val="24"/>
        </w:rPr>
        <w:t xml:space="preserve"> in Civil Engineering, Architecture, or Estate Management</w:t>
      </w:r>
      <w:r w:rsidR="00E35B09" w:rsidRPr="007E3AB8">
        <w:rPr>
          <w:rFonts w:asciiTheme="majorHAnsi" w:hAnsiTheme="majorHAnsi"/>
          <w:sz w:val="24"/>
          <w:szCs w:val="24"/>
        </w:rPr>
        <w:t xml:space="preserve"> or any other similar discipline</w:t>
      </w:r>
      <w:r w:rsidRPr="007E3AB8">
        <w:rPr>
          <w:rFonts w:asciiTheme="majorHAnsi" w:hAnsiTheme="majorHAnsi"/>
          <w:sz w:val="24"/>
          <w:szCs w:val="24"/>
        </w:rPr>
        <w:t>. Master’s Degree (Urban Planning, Infrastructure Management</w:t>
      </w:r>
      <w:r w:rsidR="00E35B09" w:rsidRPr="007E3AB8">
        <w:rPr>
          <w:rFonts w:asciiTheme="majorHAnsi" w:hAnsiTheme="majorHAnsi"/>
          <w:sz w:val="24"/>
          <w:szCs w:val="24"/>
        </w:rPr>
        <w:t>)</w:t>
      </w:r>
      <w:r w:rsidRPr="007E3AB8">
        <w:rPr>
          <w:rFonts w:asciiTheme="majorHAnsi" w:hAnsiTheme="majorHAnsi"/>
          <w:sz w:val="24"/>
          <w:szCs w:val="24"/>
        </w:rPr>
        <w:t xml:space="preserve"> or MBA desirable. The degree in law and architect</w:t>
      </w:r>
      <w:r w:rsidR="00E35B09" w:rsidRPr="007E3AB8">
        <w:rPr>
          <w:rFonts w:asciiTheme="majorHAnsi" w:hAnsiTheme="majorHAnsi"/>
          <w:sz w:val="24"/>
          <w:szCs w:val="24"/>
        </w:rPr>
        <w:t>ure</w:t>
      </w:r>
      <w:r w:rsidRPr="007E3AB8">
        <w:rPr>
          <w:rFonts w:asciiTheme="majorHAnsi" w:hAnsiTheme="majorHAnsi"/>
          <w:sz w:val="24"/>
          <w:szCs w:val="24"/>
        </w:rPr>
        <w:t xml:space="preserve"> shall be an added advantage.</w:t>
      </w:r>
    </w:p>
    <w:p w:rsidR="004B2470" w:rsidRPr="007E3AB8" w:rsidRDefault="004B2470" w:rsidP="007E3AB8">
      <w:pPr>
        <w:numPr>
          <w:ilvl w:val="0"/>
          <w:numId w:val="8"/>
        </w:numPr>
        <w:spacing w:after="0" w:line="240" w:lineRule="auto"/>
        <w:jc w:val="both"/>
        <w:rPr>
          <w:rFonts w:asciiTheme="majorHAnsi" w:hAnsiTheme="majorHAnsi"/>
          <w:sz w:val="24"/>
          <w:szCs w:val="24"/>
        </w:rPr>
      </w:pPr>
      <w:r w:rsidRPr="007E3AB8">
        <w:rPr>
          <w:rStyle w:val="Strong"/>
          <w:rFonts w:asciiTheme="majorHAnsi" w:hAnsiTheme="majorHAnsi"/>
          <w:sz w:val="24"/>
          <w:szCs w:val="24"/>
        </w:rPr>
        <w:t>Experience</w:t>
      </w:r>
      <w:r w:rsidRPr="007E3AB8">
        <w:rPr>
          <w:rFonts w:asciiTheme="majorHAnsi" w:hAnsiTheme="majorHAnsi"/>
          <w:sz w:val="24"/>
          <w:szCs w:val="24"/>
        </w:rPr>
        <w:t>: Minimum 10 years in estate/infrastructure management</w:t>
      </w:r>
      <w:r w:rsidR="00E35B09" w:rsidRPr="007E3AB8">
        <w:rPr>
          <w:rFonts w:asciiTheme="majorHAnsi" w:hAnsiTheme="majorHAnsi"/>
          <w:sz w:val="24"/>
          <w:szCs w:val="24"/>
        </w:rPr>
        <w:t>/ real estate consultancy services</w:t>
      </w:r>
      <w:r w:rsidRPr="007E3AB8">
        <w:rPr>
          <w:rFonts w:asciiTheme="majorHAnsi" w:hAnsiTheme="majorHAnsi"/>
          <w:sz w:val="24"/>
          <w:szCs w:val="24"/>
        </w:rPr>
        <w:t>, including experience in tendering, DPRs, and contract execution.</w:t>
      </w:r>
    </w:p>
    <w:p w:rsidR="004B2470" w:rsidRPr="007E3AB8" w:rsidRDefault="004B2470" w:rsidP="007E3AB8">
      <w:pPr>
        <w:numPr>
          <w:ilvl w:val="0"/>
          <w:numId w:val="8"/>
        </w:numPr>
        <w:spacing w:after="0" w:line="240" w:lineRule="auto"/>
        <w:jc w:val="both"/>
        <w:rPr>
          <w:rFonts w:asciiTheme="majorHAnsi" w:hAnsiTheme="majorHAnsi"/>
          <w:sz w:val="24"/>
          <w:szCs w:val="24"/>
        </w:rPr>
      </w:pPr>
      <w:r w:rsidRPr="007E3AB8">
        <w:rPr>
          <w:rFonts w:asciiTheme="majorHAnsi" w:hAnsiTheme="majorHAnsi"/>
          <w:sz w:val="24"/>
          <w:szCs w:val="24"/>
        </w:rPr>
        <w:t>Experience in Agri-infrastructure, Agri-processing, public sector projects, or cooperative organizations are highly preferred.</w:t>
      </w:r>
    </w:p>
    <w:p w:rsidR="004B2470" w:rsidRPr="007E3AB8" w:rsidRDefault="004B2470" w:rsidP="007E3AB8">
      <w:pPr>
        <w:numPr>
          <w:ilvl w:val="0"/>
          <w:numId w:val="8"/>
        </w:numPr>
        <w:spacing w:after="0" w:line="240" w:lineRule="auto"/>
        <w:jc w:val="both"/>
        <w:rPr>
          <w:rFonts w:asciiTheme="majorHAnsi" w:hAnsiTheme="majorHAnsi"/>
          <w:sz w:val="24"/>
          <w:szCs w:val="24"/>
        </w:rPr>
      </w:pPr>
      <w:r w:rsidRPr="007E3AB8">
        <w:rPr>
          <w:rFonts w:asciiTheme="majorHAnsi" w:hAnsiTheme="majorHAnsi"/>
          <w:sz w:val="24"/>
          <w:szCs w:val="24"/>
        </w:rPr>
        <w:t>Age:  Not  more than 50 years</w:t>
      </w:r>
    </w:p>
    <w:p w:rsidR="004B2470" w:rsidRPr="007E3AB8" w:rsidRDefault="004B2470" w:rsidP="007E3AB8">
      <w:pPr>
        <w:spacing w:after="0" w:line="240" w:lineRule="auto"/>
        <w:jc w:val="both"/>
        <w:rPr>
          <w:rFonts w:asciiTheme="majorHAnsi" w:hAnsiTheme="majorHAnsi"/>
          <w:sz w:val="24"/>
          <w:szCs w:val="24"/>
        </w:rPr>
      </w:pPr>
    </w:p>
    <w:p w:rsidR="004B2470" w:rsidRPr="007E3AB8" w:rsidRDefault="004B2470" w:rsidP="007E3AB8">
      <w:pPr>
        <w:pStyle w:val="Heading3"/>
        <w:spacing w:before="0" w:line="240" w:lineRule="auto"/>
        <w:ind w:firstLine="360"/>
        <w:jc w:val="both"/>
        <w:rPr>
          <w:rStyle w:val="Strong"/>
          <w:b/>
          <w:bCs/>
          <w:color w:val="auto"/>
          <w:sz w:val="24"/>
          <w:szCs w:val="24"/>
        </w:rPr>
      </w:pPr>
      <w:r w:rsidRPr="007E3AB8">
        <w:rPr>
          <w:rStyle w:val="Strong"/>
          <w:b/>
          <w:bCs/>
          <w:color w:val="auto"/>
          <w:sz w:val="24"/>
          <w:szCs w:val="24"/>
        </w:rPr>
        <w:t>Key Skills and Competencies</w:t>
      </w:r>
    </w:p>
    <w:p w:rsidR="004B2470" w:rsidRPr="007E3AB8" w:rsidRDefault="004B2470" w:rsidP="007E3AB8">
      <w:pPr>
        <w:numPr>
          <w:ilvl w:val="0"/>
          <w:numId w:val="9"/>
        </w:numPr>
        <w:spacing w:after="0" w:line="240" w:lineRule="auto"/>
        <w:jc w:val="both"/>
        <w:rPr>
          <w:rFonts w:asciiTheme="majorHAnsi" w:hAnsiTheme="majorHAnsi"/>
          <w:sz w:val="24"/>
          <w:szCs w:val="24"/>
        </w:rPr>
      </w:pPr>
      <w:r w:rsidRPr="007E3AB8">
        <w:rPr>
          <w:rFonts w:asciiTheme="majorHAnsi" w:hAnsiTheme="majorHAnsi"/>
          <w:sz w:val="24"/>
          <w:szCs w:val="24"/>
        </w:rPr>
        <w:t>Expertise in drafting EOIs, RFPs, BOQs, and technical bid documents</w:t>
      </w:r>
    </w:p>
    <w:p w:rsidR="004B2470" w:rsidRPr="007E3AB8" w:rsidRDefault="004B2470" w:rsidP="007E3AB8">
      <w:pPr>
        <w:numPr>
          <w:ilvl w:val="0"/>
          <w:numId w:val="9"/>
        </w:numPr>
        <w:spacing w:after="0" w:line="240" w:lineRule="auto"/>
        <w:jc w:val="both"/>
        <w:rPr>
          <w:rFonts w:asciiTheme="majorHAnsi" w:hAnsiTheme="majorHAnsi"/>
          <w:sz w:val="24"/>
          <w:szCs w:val="24"/>
        </w:rPr>
      </w:pPr>
      <w:r w:rsidRPr="007E3AB8">
        <w:rPr>
          <w:rFonts w:asciiTheme="majorHAnsi" w:hAnsiTheme="majorHAnsi"/>
          <w:sz w:val="24"/>
          <w:szCs w:val="24"/>
        </w:rPr>
        <w:t>Solid knowledge of real estate laws, lease/license agreements, and project implementation models</w:t>
      </w:r>
    </w:p>
    <w:p w:rsidR="004B2470" w:rsidRPr="007E3AB8" w:rsidRDefault="004B2470" w:rsidP="007E3AB8">
      <w:pPr>
        <w:numPr>
          <w:ilvl w:val="0"/>
          <w:numId w:val="9"/>
        </w:numPr>
        <w:spacing w:after="0" w:line="240" w:lineRule="auto"/>
        <w:jc w:val="both"/>
        <w:rPr>
          <w:rFonts w:asciiTheme="majorHAnsi" w:hAnsiTheme="majorHAnsi"/>
          <w:sz w:val="24"/>
          <w:szCs w:val="24"/>
        </w:rPr>
      </w:pPr>
      <w:r w:rsidRPr="007E3AB8">
        <w:rPr>
          <w:rFonts w:asciiTheme="majorHAnsi" w:hAnsiTheme="majorHAnsi"/>
          <w:sz w:val="24"/>
          <w:szCs w:val="24"/>
        </w:rPr>
        <w:t>Proficiency in project planning tools (MS Project, AutoCAD, Excel, etc.)</w:t>
      </w:r>
    </w:p>
    <w:p w:rsidR="004B2470" w:rsidRPr="007E3AB8" w:rsidRDefault="004B2470" w:rsidP="007E3AB8">
      <w:pPr>
        <w:numPr>
          <w:ilvl w:val="0"/>
          <w:numId w:val="9"/>
        </w:numPr>
        <w:spacing w:after="0" w:line="240" w:lineRule="auto"/>
        <w:jc w:val="both"/>
        <w:rPr>
          <w:rFonts w:asciiTheme="majorHAnsi" w:hAnsiTheme="majorHAnsi"/>
          <w:sz w:val="24"/>
          <w:szCs w:val="24"/>
        </w:rPr>
      </w:pPr>
      <w:r w:rsidRPr="007E3AB8">
        <w:rPr>
          <w:rFonts w:asciiTheme="majorHAnsi" w:hAnsiTheme="majorHAnsi"/>
          <w:sz w:val="24"/>
          <w:szCs w:val="24"/>
        </w:rPr>
        <w:t>Understanding of PPP frameworks, EPC contracts, and government procurement norms, GeM and CPPP tender process.</w:t>
      </w:r>
    </w:p>
    <w:p w:rsidR="004B2470" w:rsidRPr="007E3AB8" w:rsidRDefault="004B2470" w:rsidP="007E3AB8">
      <w:pPr>
        <w:numPr>
          <w:ilvl w:val="0"/>
          <w:numId w:val="9"/>
        </w:numPr>
        <w:spacing w:after="0" w:line="240" w:lineRule="auto"/>
        <w:jc w:val="both"/>
        <w:rPr>
          <w:rFonts w:asciiTheme="majorHAnsi" w:hAnsiTheme="majorHAnsi"/>
          <w:sz w:val="24"/>
          <w:szCs w:val="24"/>
        </w:rPr>
      </w:pPr>
      <w:r w:rsidRPr="007E3AB8">
        <w:rPr>
          <w:rFonts w:asciiTheme="majorHAnsi" w:hAnsiTheme="majorHAnsi"/>
          <w:sz w:val="24"/>
          <w:szCs w:val="24"/>
        </w:rPr>
        <w:t>Strong communication, negotiation, and stakeholder coordination skills</w:t>
      </w:r>
    </w:p>
    <w:p w:rsidR="004B2470" w:rsidRPr="007E3AB8" w:rsidRDefault="004B2470" w:rsidP="007E3AB8">
      <w:pPr>
        <w:spacing w:after="0" w:line="240" w:lineRule="auto"/>
        <w:jc w:val="both"/>
        <w:rPr>
          <w:rFonts w:asciiTheme="majorHAnsi" w:hAnsiTheme="majorHAnsi"/>
          <w:sz w:val="24"/>
          <w:szCs w:val="24"/>
        </w:rPr>
      </w:pPr>
    </w:p>
    <w:p w:rsidR="004B2470" w:rsidRPr="007E3AB8" w:rsidRDefault="004B2470" w:rsidP="007E3AB8">
      <w:pPr>
        <w:pStyle w:val="Heading3"/>
        <w:numPr>
          <w:ilvl w:val="0"/>
          <w:numId w:val="39"/>
        </w:numPr>
        <w:spacing w:before="0" w:line="240" w:lineRule="auto"/>
        <w:jc w:val="both"/>
        <w:rPr>
          <w:rStyle w:val="Strong"/>
          <w:b/>
          <w:bCs/>
          <w:color w:val="auto"/>
          <w:sz w:val="24"/>
          <w:szCs w:val="24"/>
        </w:rPr>
      </w:pPr>
      <w:r w:rsidRPr="007E3AB8">
        <w:rPr>
          <w:rStyle w:val="Strong"/>
          <w:b/>
          <w:bCs/>
          <w:color w:val="auto"/>
          <w:sz w:val="24"/>
          <w:szCs w:val="24"/>
        </w:rPr>
        <w:t>Remuneration, Leaves, working hours/days &amp; Tenure of hired Consultants</w:t>
      </w:r>
    </w:p>
    <w:p w:rsidR="004B2470" w:rsidRPr="007E3AB8" w:rsidRDefault="004B2470" w:rsidP="007E3AB8">
      <w:pPr>
        <w:numPr>
          <w:ilvl w:val="0"/>
          <w:numId w:val="10"/>
        </w:numPr>
        <w:spacing w:after="0" w:line="240" w:lineRule="auto"/>
        <w:jc w:val="both"/>
        <w:rPr>
          <w:rFonts w:asciiTheme="majorHAnsi" w:hAnsiTheme="majorHAnsi"/>
          <w:sz w:val="24"/>
          <w:szCs w:val="24"/>
        </w:rPr>
      </w:pPr>
      <w:r w:rsidRPr="007E3AB8">
        <w:rPr>
          <w:rFonts w:asciiTheme="majorHAnsi" w:hAnsiTheme="majorHAnsi"/>
          <w:sz w:val="24"/>
          <w:szCs w:val="24"/>
        </w:rPr>
        <w:t>The consolidated remuneration</w:t>
      </w:r>
      <w:r w:rsidR="002D5396" w:rsidRPr="007E3AB8">
        <w:rPr>
          <w:rFonts w:asciiTheme="majorHAnsi" w:hAnsiTheme="majorHAnsi"/>
          <w:sz w:val="24"/>
          <w:szCs w:val="24"/>
        </w:rPr>
        <w:t xml:space="preserve"> of the consultants will be Rs 1,00,000/- per month including PF, </w:t>
      </w:r>
      <w:r w:rsidR="00BE1647" w:rsidRPr="007E3AB8">
        <w:rPr>
          <w:rFonts w:asciiTheme="majorHAnsi" w:hAnsiTheme="majorHAnsi"/>
          <w:sz w:val="24"/>
          <w:szCs w:val="24"/>
        </w:rPr>
        <w:t>ESI</w:t>
      </w:r>
      <w:r w:rsidR="00D871DA" w:rsidRPr="007E3AB8">
        <w:rPr>
          <w:rFonts w:asciiTheme="majorHAnsi" w:hAnsiTheme="majorHAnsi"/>
          <w:sz w:val="24"/>
          <w:szCs w:val="24"/>
        </w:rPr>
        <w:t xml:space="preserve"> and other </w:t>
      </w:r>
      <w:r w:rsidR="00E61203" w:rsidRPr="007E3AB8">
        <w:rPr>
          <w:rFonts w:asciiTheme="majorHAnsi" w:hAnsiTheme="majorHAnsi"/>
          <w:sz w:val="24"/>
          <w:szCs w:val="24"/>
        </w:rPr>
        <w:t>statutory</w:t>
      </w:r>
      <w:r w:rsidR="002D5396" w:rsidRPr="007E3AB8">
        <w:rPr>
          <w:rFonts w:asciiTheme="majorHAnsi" w:hAnsiTheme="majorHAnsi"/>
          <w:sz w:val="24"/>
          <w:szCs w:val="24"/>
        </w:rPr>
        <w:t>liabilities</w:t>
      </w:r>
      <w:r w:rsidR="00D871DA" w:rsidRPr="007E3AB8">
        <w:rPr>
          <w:rFonts w:asciiTheme="majorHAnsi" w:hAnsiTheme="majorHAnsi"/>
          <w:sz w:val="24"/>
          <w:szCs w:val="24"/>
        </w:rPr>
        <w:t>if any</w:t>
      </w:r>
      <w:r w:rsidRPr="007E3AB8">
        <w:rPr>
          <w:rFonts w:asciiTheme="majorHAnsi" w:hAnsiTheme="majorHAnsi"/>
          <w:sz w:val="24"/>
          <w:szCs w:val="24"/>
        </w:rPr>
        <w:t>.</w:t>
      </w:r>
    </w:p>
    <w:p w:rsidR="004B2470" w:rsidRPr="007E3AB8" w:rsidRDefault="004B2470" w:rsidP="007E3AB8">
      <w:pPr>
        <w:numPr>
          <w:ilvl w:val="0"/>
          <w:numId w:val="10"/>
        </w:numPr>
        <w:spacing w:after="0" w:line="240" w:lineRule="auto"/>
        <w:jc w:val="both"/>
        <w:rPr>
          <w:rFonts w:asciiTheme="majorHAnsi" w:hAnsiTheme="majorHAnsi"/>
          <w:sz w:val="24"/>
          <w:szCs w:val="24"/>
        </w:rPr>
      </w:pPr>
      <w:r w:rsidRPr="007E3AB8">
        <w:rPr>
          <w:rFonts w:asciiTheme="majorHAnsi" w:hAnsiTheme="majorHAnsi"/>
          <w:sz w:val="24"/>
          <w:szCs w:val="24"/>
        </w:rPr>
        <w:t>The total 08 leaves shall be permissible in a year.</w:t>
      </w:r>
    </w:p>
    <w:p w:rsidR="004B2470" w:rsidRPr="007E3AB8" w:rsidRDefault="004B2470" w:rsidP="007E3AB8">
      <w:pPr>
        <w:numPr>
          <w:ilvl w:val="0"/>
          <w:numId w:val="10"/>
        </w:numPr>
        <w:spacing w:after="0" w:line="240" w:lineRule="auto"/>
        <w:jc w:val="both"/>
        <w:rPr>
          <w:rFonts w:asciiTheme="majorHAnsi" w:hAnsiTheme="majorHAnsi"/>
          <w:sz w:val="24"/>
          <w:szCs w:val="24"/>
        </w:rPr>
      </w:pPr>
      <w:r w:rsidRPr="007E3AB8">
        <w:rPr>
          <w:rFonts w:asciiTheme="majorHAnsi" w:hAnsiTheme="majorHAnsi"/>
          <w:sz w:val="24"/>
          <w:szCs w:val="24"/>
        </w:rPr>
        <w:t>The working hours and days shall be as per Nafed’s official working hours and it shall be incumbent upon the consultant to attend office even on Saturday and Sunday on account of exigencies of work.</w:t>
      </w:r>
    </w:p>
    <w:p w:rsidR="004B2470" w:rsidRPr="007E3AB8" w:rsidRDefault="004B2470" w:rsidP="007E3AB8">
      <w:pPr>
        <w:numPr>
          <w:ilvl w:val="0"/>
          <w:numId w:val="10"/>
        </w:numPr>
        <w:spacing w:after="0" w:line="240" w:lineRule="auto"/>
        <w:jc w:val="both"/>
        <w:rPr>
          <w:rFonts w:asciiTheme="majorHAnsi" w:hAnsiTheme="majorHAnsi"/>
          <w:sz w:val="24"/>
          <w:szCs w:val="24"/>
        </w:rPr>
      </w:pPr>
      <w:r w:rsidRPr="007E3AB8">
        <w:rPr>
          <w:rFonts w:asciiTheme="majorHAnsi" w:hAnsiTheme="majorHAnsi"/>
          <w:sz w:val="24"/>
          <w:szCs w:val="24"/>
        </w:rPr>
        <w:t>Initial contract for 2 year (extendable for further period of 1 year based on performance and project needs), however the tenure of the hired consultant shall be coterminous with the engagement of the Successful Bidder/Appointed Agency.</w:t>
      </w:r>
    </w:p>
    <w:p w:rsidR="004B2470" w:rsidRPr="007E3AB8" w:rsidRDefault="004B2470" w:rsidP="007E3AB8">
      <w:pPr>
        <w:pStyle w:val="Heading3"/>
        <w:numPr>
          <w:ilvl w:val="0"/>
          <w:numId w:val="39"/>
        </w:numPr>
        <w:spacing w:line="240" w:lineRule="auto"/>
        <w:rPr>
          <w:rStyle w:val="Strong"/>
          <w:bCs/>
          <w:color w:val="auto"/>
          <w:sz w:val="24"/>
          <w:szCs w:val="24"/>
        </w:rPr>
      </w:pPr>
      <w:r w:rsidRPr="007E3AB8">
        <w:rPr>
          <w:rStyle w:val="Strong"/>
          <w:b/>
          <w:bCs/>
          <w:color w:val="auto"/>
          <w:sz w:val="24"/>
          <w:szCs w:val="24"/>
        </w:rPr>
        <w:lastRenderedPageBreak/>
        <w:t xml:space="preserve">Application &amp; Selection Procedure: </w:t>
      </w:r>
      <w:r w:rsidRPr="007E3AB8">
        <w:rPr>
          <w:rStyle w:val="Strong"/>
          <w:bCs/>
          <w:color w:val="auto"/>
          <w:sz w:val="24"/>
          <w:szCs w:val="24"/>
        </w:rPr>
        <w:t>The Agency shall provide profiles of at least 10 candidates along with following:</w:t>
      </w:r>
    </w:p>
    <w:p w:rsidR="004B2470" w:rsidRPr="007E3AB8" w:rsidRDefault="004B2470" w:rsidP="007E3AB8">
      <w:pPr>
        <w:pStyle w:val="ListParagraph"/>
        <w:numPr>
          <w:ilvl w:val="0"/>
          <w:numId w:val="40"/>
        </w:numPr>
        <w:spacing w:before="100" w:beforeAutospacing="1" w:after="0" w:line="240" w:lineRule="auto"/>
        <w:jc w:val="both"/>
        <w:rPr>
          <w:rFonts w:asciiTheme="majorHAnsi" w:hAnsiTheme="majorHAnsi"/>
          <w:sz w:val="24"/>
          <w:szCs w:val="24"/>
        </w:rPr>
      </w:pPr>
      <w:r w:rsidRPr="007E3AB8">
        <w:rPr>
          <w:rFonts w:asciiTheme="majorHAnsi" w:hAnsiTheme="majorHAnsi"/>
          <w:sz w:val="24"/>
          <w:szCs w:val="24"/>
        </w:rPr>
        <w:t xml:space="preserve">Updated </w:t>
      </w:r>
      <w:r w:rsidRPr="007E3AB8">
        <w:rPr>
          <w:rStyle w:val="Strong"/>
          <w:rFonts w:asciiTheme="majorHAnsi" w:hAnsiTheme="majorHAnsi"/>
          <w:b w:val="0"/>
          <w:sz w:val="24"/>
          <w:szCs w:val="24"/>
        </w:rPr>
        <w:t>Curriculum Vitae (CV)</w:t>
      </w:r>
    </w:p>
    <w:p w:rsidR="004B2470" w:rsidRPr="007E3AB8" w:rsidRDefault="004B2470" w:rsidP="007E3AB8">
      <w:pPr>
        <w:pStyle w:val="ListParagraph"/>
        <w:numPr>
          <w:ilvl w:val="0"/>
          <w:numId w:val="40"/>
        </w:numPr>
        <w:spacing w:before="100" w:beforeAutospacing="1" w:after="0" w:line="240" w:lineRule="auto"/>
        <w:jc w:val="both"/>
        <w:rPr>
          <w:rFonts w:asciiTheme="majorHAnsi" w:hAnsiTheme="majorHAnsi"/>
          <w:sz w:val="24"/>
          <w:szCs w:val="24"/>
        </w:rPr>
      </w:pPr>
      <w:r w:rsidRPr="007E3AB8">
        <w:rPr>
          <w:rFonts w:asciiTheme="majorHAnsi" w:hAnsiTheme="majorHAnsi"/>
          <w:sz w:val="24"/>
          <w:szCs w:val="24"/>
        </w:rPr>
        <w:t xml:space="preserve">Copies of </w:t>
      </w:r>
      <w:r w:rsidRPr="007E3AB8">
        <w:rPr>
          <w:rStyle w:val="Strong"/>
          <w:rFonts w:asciiTheme="majorHAnsi" w:hAnsiTheme="majorHAnsi"/>
          <w:b w:val="0"/>
          <w:sz w:val="24"/>
          <w:szCs w:val="24"/>
        </w:rPr>
        <w:t>educational qualifications</w:t>
      </w:r>
      <w:r w:rsidRPr="007E3AB8">
        <w:rPr>
          <w:rFonts w:asciiTheme="majorHAnsi" w:hAnsiTheme="majorHAnsi"/>
          <w:b/>
          <w:sz w:val="24"/>
          <w:szCs w:val="24"/>
        </w:rPr>
        <w:t xml:space="preserve">, </w:t>
      </w:r>
      <w:r w:rsidRPr="007E3AB8">
        <w:rPr>
          <w:rStyle w:val="Strong"/>
          <w:rFonts w:asciiTheme="majorHAnsi" w:hAnsiTheme="majorHAnsi"/>
          <w:b w:val="0"/>
          <w:sz w:val="24"/>
          <w:szCs w:val="24"/>
        </w:rPr>
        <w:t>experience certificates</w:t>
      </w:r>
      <w:r w:rsidRPr="007E3AB8">
        <w:rPr>
          <w:rFonts w:asciiTheme="majorHAnsi" w:hAnsiTheme="majorHAnsi"/>
          <w:sz w:val="24"/>
          <w:szCs w:val="24"/>
        </w:rPr>
        <w:t>, and any other supporting documents</w:t>
      </w:r>
    </w:p>
    <w:p w:rsidR="004B2470" w:rsidRPr="007E3AB8" w:rsidRDefault="004B2470" w:rsidP="007E3AB8">
      <w:pPr>
        <w:pStyle w:val="ListParagraph"/>
        <w:numPr>
          <w:ilvl w:val="0"/>
          <w:numId w:val="40"/>
        </w:numPr>
        <w:spacing w:before="100" w:beforeAutospacing="1" w:after="0" w:line="240" w:lineRule="auto"/>
        <w:jc w:val="both"/>
        <w:rPr>
          <w:rFonts w:asciiTheme="majorHAnsi" w:hAnsiTheme="majorHAnsi"/>
          <w:sz w:val="24"/>
          <w:szCs w:val="24"/>
        </w:rPr>
      </w:pPr>
      <w:r w:rsidRPr="007E3AB8">
        <w:rPr>
          <w:rStyle w:val="Strong"/>
          <w:rFonts w:asciiTheme="majorHAnsi" w:hAnsiTheme="majorHAnsi"/>
          <w:sz w:val="24"/>
          <w:szCs w:val="24"/>
        </w:rPr>
        <w:t>Mode of Submission</w:t>
      </w:r>
      <w:r w:rsidRPr="007E3AB8">
        <w:rPr>
          <w:rFonts w:asciiTheme="majorHAnsi" w:hAnsiTheme="majorHAnsi"/>
          <w:sz w:val="24"/>
          <w:szCs w:val="24"/>
        </w:rPr>
        <w:t xml:space="preserve">: Agency shall submit  profiles of candidates to Nafed at: </w:t>
      </w:r>
      <w:hyperlink r:id="rId15" w:history="1">
        <w:r w:rsidRPr="007E3AB8">
          <w:rPr>
            <w:rStyle w:val="Hyperlink"/>
            <w:rFonts w:asciiTheme="majorHAnsi" w:hAnsiTheme="majorHAnsi"/>
            <w:sz w:val="24"/>
            <w:szCs w:val="24"/>
          </w:rPr>
          <w:t>estatedivision@nafed-india.com</w:t>
        </w:r>
      </w:hyperlink>
      <w:r w:rsidRPr="007E3AB8">
        <w:rPr>
          <w:rFonts w:asciiTheme="majorHAnsi" w:hAnsiTheme="majorHAnsi"/>
          <w:sz w:val="24"/>
          <w:szCs w:val="24"/>
        </w:rPr>
        <w:t xml:space="preserve"> and </w:t>
      </w:r>
      <w:hyperlink r:id="rId16" w:history="1">
        <w:r w:rsidRPr="007E3AB8">
          <w:rPr>
            <w:rStyle w:val="Hyperlink"/>
            <w:rFonts w:asciiTheme="majorHAnsi" w:hAnsiTheme="majorHAnsi"/>
            <w:sz w:val="24"/>
            <w:szCs w:val="24"/>
          </w:rPr>
          <w:t>anuragtiwari@nafed-india.com</w:t>
        </w:r>
      </w:hyperlink>
    </w:p>
    <w:p w:rsidR="004B2470" w:rsidRPr="007E3AB8" w:rsidRDefault="004B2470" w:rsidP="007E3AB8">
      <w:pPr>
        <w:pStyle w:val="ListParagraph"/>
        <w:numPr>
          <w:ilvl w:val="0"/>
          <w:numId w:val="40"/>
        </w:numPr>
        <w:spacing w:before="100" w:beforeAutospacing="1" w:after="0" w:line="240" w:lineRule="auto"/>
        <w:jc w:val="both"/>
        <w:rPr>
          <w:rFonts w:asciiTheme="majorHAnsi" w:hAnsiTheme="majorHAnsi"/>
          <w:sz w:val="24"/>
          <w:szCs w:val="24"/>
        </w:rPr>
      </w:pPr>
      <w:r w:rsidRPr="007E3AB8">
        <w:rPr>
          <w:rStyle w:val="Strong"/>
          <w:rFonts w:asciiTheme="majorHAnsi" w:hAnsiTheme="majorHAnsi"/>
          <w:sz w:val="24"/>
          <w:szCs w:val="24"/>
        </w:rPr>
        <w:t>Selection Process</w:t>
      </w:r>
      <w:r w:rsidRPr="007E3AB8">
        <w:rPr>
          <w:rFonts w:asciiTheme="majorHAnsi" w:hAnsiTheme="majorHAnsi"/>
          <w:sz w:val="24"/>
          <w:szCs w:val="24"/>
        </w:rPr>
        <w:t>:</w:t>
      </w:r>
    </w:p>
    <w:p w:rsidR="004B2470" w:rsidRPr="007E3AB8" w:rsidRDefault="004B2470" w:rsidP="007E3AB8">
      <w:pPr>
        <w:numPr>
          <w:ilvl w:val="1"/>
          <w:numId w:val="11"/>
        </w:numPr>
        <w:spacing w:before="100" w:beforeAutospacing="1" w:after="0" w:line="240" w:lineRule="auto"/>
        <w:rPr>
          <w:rFonts w:asciiTheme="majorHAnsi" w:hAnsiTheme="majorHAnsi"/>
          <w:sz w:val="24"/>
          <w:szCs w:val="24"/>
        </w:rPr>
      </w:pPr>
      <w:r w:rsidRPr="007E3AB8">
        <w:rPr>
          <w:rFonts w:asciiTheme="majorHAnsi" w:hAnsiTheme="majorHAnsi"/>
          <w:sz w:val="24"/>
          <w:szCs w:val="24"/>
        </w:rPr>
        <w:t xml:space="preserve">Shortlisted candidates will be called for an </w:t>
      </w:r>
      <w:r w:rsidRPr="007E3AB8">
        <w:rPr>
          <w:rStyle w:val="Strong"/>
          <w:rFonts w:asciiTheme="majorHAnsi" w:hAnsiTheme="majorHAnsi"/>
          <w:sz w:val="24"/>
          <w:szCs w:val="24"/>
        </w:rPr>
        <w:t>interview</w:t>
      </w:r>
      <w:r w:rsidRPr="007E3AB8">
        <w:rPr>
          <w:rFonts w:asciiTheme="majorHAnsi" w:hAnsiTheme="majorHAnsi"/>
          <w:sz w:val="24"/>
          <w:szCs w:val="24"/>
        </w:rPr>
        <w:t xml:space="preserve"> and/or </w:t>
      </w:r>
      <w:r w:rsidRPr="007E3AB8">
        <w:rPr>
          <w:rStyle w:val="Strong"/>
          <w:rFonts w:asciiTheme="majorHAnsi" w:hAnsiTheme="majorHAnsi"/>
          <w:sz w:val="24"/>
          <w:szCs w:val="24"/>
        </w:rPr>
        <w:t>presentation</w:t>
      </w:r>
      <w:r w:rsidRPr="007E3AB8">
        <w:rPr>
          <w:rFonts w:asciiTheme="majorHAnsi" w:hAnsiTheme="majorHAnsi"/>
          <w:sz w:val="24"/>
          <w:szCs w:val="24"/>
        </w:rPr>
        <w:t xml:space="preserve"> before a selection committee.</w:t>
      </w:r>
    </w:p>
    <w:p w:rsidR="004B2470" w:rsidRPr="007E3AB8" w:rsidRDefault="004B2470" w:rsidP="007E3AB8">
      <w:pPr>
        <w:numPr>
          <w:ilvl w:val="1"/>
          <w:numId w:val="11"/>
        </w:numPr>
        <w:spacing w:before="100" w:beforeAutospacing="1" w:after="0" w:line="240" w:lineRule="auto"/>
        <w:rPr>
          <w:rFonts w:asciiTheme="majorHAnsi" w:hAnsiTheme="majorHAnsi"/>
          <w:sz w:val="24"/>
          <w:szCs w:val="24"/>
        </w:rPr>
      </w:pPr>
      <w:r w:rsidRPr="007E3AB8">
        <w:rPr>
          <w:rFonts w:asciiTheme="majorHAnsi" w:hAnsiTheme="majorHAnsi"/>
          <w:sz w:val="24"/>
          <w:szCs w:val="24"/>
        </w:rPr>
        <w:t>Final selection will be based on qualification, experience, domain expertise, and interaction performance.</w:t>
      </w:r>
    </w:p>
    <w:p w:rsidR="004B2470" w:rsidRPr="007E3AB8" w:rsidRDefault="004B2470" w:rsidP="007E3AB8">
      <w:pPr>
        <w:spacing w:after="0" w:line="240" w:lineRule="auto"/>
        <w:rPr>
          <w:rFonts w:asciiTheme="majorHAnsi" w:hAnsiTheme="majorHAnsi"/>
          <w:sz w:val="24"/>
          <w:szCs w:val="24"/>
        </w:rPr>
      </w:pPr>
      <w:r w:rsidRPr="007E3AB8">
        <w:rPr>
          <w:rFonts w:asciiTheme="majorHAnsi" w:hAnsiTheme="majorHAnsi"/>
          <w:sz w:val="24"/>
          <w:szCs w:val="24"/>
        </w:rPr>
        <w:br w:type="page"/>
      </w:r>
    </w:p>
    <w:p w:rsidR="004B2470" w:rsidRPr="007E3AB8" w:rsidRDefault="004B2470" w:rsidP="007E3AB8">
      <w:pPr>
        <w:spacing w:after="0" w:line="240" w:lineRule="auto"/>
        <w:rPr>
          <w:rFonts w:asciiTheme="majorHAnsi" w:hAnsiTheme="majorHAnsi"/>
          <w:sz w:val="24"/>
          <w:szCs w:val="24"/>
        </w:rPr>
      </w:pPr>
      <w:r w:rsidRPr="007E3AB8">
        <w:rPr>
          <w:rStyle w:val="Strong"/>
          <w:rFonts w:asciiTheme="majorHAnsi" w:hAnsiTheme="majorHAnsi"/>
          <w:sz w:val="24"/>
          <w:szCs w:val="24"/>
        </w:rPr>
        <w:lastRenderedPageBreak/>
        <w:t>TERMS &amp; CONDITIONS</w:t>
      </w:r>
      <w:r w:rsidRPr="007E3AB8">
        <w:rPr>
          <w:rFonts w:asciiTheme="majorHAnsi" w:hAnsiTheme="majorHAnsi"/>
          <w:sz w:val="24"/>
          <w:szCs w:val="24"/>
        </w:rPr>
        <w:t>:</w:t>
      </w:r>
    </w:p>
    <w:p w:rsidR="004B2470" w:rsidRPr="007E3AB8" w:rsidRDefault="004B2470" w:rsidP="007E3AB8">
      <w:pPr>
        <w:pStyle w:val="Heading3"/>
        <w:numPr>
          <w:ilvl w:val="0"/>
          <w:numId w:val="21"/>
        </w:numPr>
        <w:spacing w:line="240" w:lineRule="auto"/>
        <w:rPr>
          <w:b w:val="0"/>
          <w:color w:val="auto"/>
          <w:sz w:val="24"/>
          <w:szCs w:val="24"/>
        </w:rPr>
      </w:pPr>
      <w:r w:rsidRPr="007E3AB8">
        <w:rPr>
          <w:rStyle w:val="Strong"/>
          <w:b/>
          <w:bCs/>
          <w:color w:val="auto"/>
          <w:sz w:val="24"/>
          <w:szCs w:val="24"/>
        </w:rPr>
        <w:t>Nature of Engagement</w:t>
      </w:r>
    </w:p>
    <w:p w:rsidR="004B2470" w:rsidRPr="007E3AB8" w:rsidRDefault="004B2470" w:rsidP="007E3AB8">
      <w:pPr>
        <w:numPr>
          <w:ilvl w:val="0"/>
          <w:numId w:val="12"/>
        </w:numPr>
        <w:spacing w:before="100" w:beforeAutospacing="1" w:after="0" w:line="240" w:lineRule="auto"/>
        <w:jc w:val="both"/>
        <w:rPr>
          <w:rFonts w:asciiTheme="majorHAnsi" w:hAnsiTheme="majorHAnsi"/>
          <w:sz w:val="24"/>
          <w:szCs w:val="24"/>
        </w:rPr>
      </w:pPr>
      <w:r w:rsidRPr="007E3AB8">
        <w:rPr>
          <w:rFonts w:asciiTheme="majorHAnsi" w:hAnsiTheme="majorHAnsi"/>
          <w:sz w:val="24"/>
          <w:szCs w:val="24"/>
        </w:rPr>
        <w:t xml:space="preserve">The Consultant shall be engaged on a </w:t>
      </w:r>
      <w:r w:rsidRPr="007E3AB8">
        <w:rPr>
          <w:rStyle w:val="Strong"/>
          <w:rFonts w:asciiTheme="majorHAnsi" w:hAnsiTheme="majorHAnsi"/>
          <w:sz w:val="24"/>
          <w:szCs w:val="24"/>
        </w:rPr>
        <w:t xml:space="preserve">outsource basis through the selected Agency </w:t>
      </w:r>
      <w:r w:rsidRPr="007E3AB8">
        <w:rPr>
          <w:rFonts w:asciiTheme="majorHAnsi" w:hAnsiTheme="majorHAnsi"/>
          <w:sz w:val="24"/>
          <w:szCs w:val="24"/>
        </w:rPr>
        <w:t>and this engagement shall not be deemed as employment with NAFED.</w:t>
      </w:r>
    </w:p>
    <w:p w:rsidR="004B2470" w:rsidRPr="007E3AB8" w:rsidRDefault="004B2470" w:rsidP="007E3AB8">
      <w:pPr>
        <w:numPr>
          <w:ilvl w:val="0"/>
          <w:numId w:val="12"/>
        </w:numPr>
        <w:spacing w:before="100" w:beforeAutospacing="1" w:after="0" w:line="240" w:lineRule="auto"/>
        <w:jc w:val="both"/>
        <w:rPr>
          <w:rFonts w:asciiTheme="majorHAnsi" w:hAnsiTheme="majorHAnsi"/>
          <w:sz w:val="24"/>
          <w:szCs w:val="24"/>
        </w:rPr>
      </w:pPr>
      <w:r w:rsidRPr="007E3AB8">
        <w:rPr>
          <w:rFonts w:asciiTheme="majorHAnsi" w:hAnsiTheme="majorHAnsi"/>
          <w:sz w:val="24"/>
          <w:szCs w:val="24"/>
        </w:rPr>
        <w:t>No claim for regularization, absorption, or employment shall be entertained at any stage.</w:t>
      </w:r>
    </w:p>
    <w:p w:rsidR="004B2470" w:rsidRPr="007E3AB8" w:rsidRDefault="004B2470" w:rsidP="007E3AB8">
      <w:pPr>
        <w:numPr>
          <w:ilvl w:val="0"/>
          <w:numId w:val="12"/>
        </w:numPr>
        <w:spacing w:before="100" w:beforeAutospacing="1" w:after="0" w:line="240" w:lineRule="auto"/>
        <w:jc w:val="both"/>
        <w:rPr>
          <w:rFonts w:asciiTheme="majorHAnsi" w:hAnsiTheme="majorHAnsi"/>
          <w:sz w:val="24"/>
          <w:szCs w:val="24"/>
        </w:rPr>
      </w:pPr>
      <w:r w:rsidRPr="007E3AB8">
        <w:rPr>
          <w:rFonts w:asciiTheme="majorHAnsi" w:hAnsiTheme="majorHAnsi"/>
          <w:sz w:val="24"/>
          <w:szCs w:val="24"/>
        </w:rPr>
        <w:t>The Agency shall solely be responsible for act and conduct of the hired manpower.</w:t>
      </w:r>
    </w:p>
    <w:p w:rsidR="004B2470" w:rsidRPr="007E3AB8" w:rsidRDefault="004B2470" w:rsidP="007E3AB8">
      <w:pPr>
        <w:pStyle w:val="Heading3"/>
        <w:numPr>
          <w:ilvl w:val="0"/>
          <w:numId w:val="21"/>
        </w:numPr>
        <w:spacing w:line="240" w:lineRule="auto"/>
        <w:rPr>
          <w:b w:val="0"/>
          <w:color w:val="auto"/>
          <w:sz w:val="24"/>
          <w:szCs w:val="24"/>
        </w:rPr>
      </w:pPr>
      <w:r w:rsidRPr="007E3AB8">
        <w:rPr>
          <w:rStyle w:val="Strong"/>
          <w:b/>
          <w:bCs/>
          <w:color w:val="auto"/>
          <w:sz w:val="24"/>
          <w:szCs w:val="24"/>
        </w:rPr>
        <w:t>Tenure and Termination</w:t>
      </w:r>
    </w:p>
    <w:p w:rsidR="004B2470" w:rsidRPr="007E3AB8" w:rsidRDefault="004B2470" w:rsidP="007E3AB8">
      <w:pPr>
        <w:numPr>
          <w:ilvl w:val="0"/>
          <w:numId w:val="13"/>
        </w:numPr>
        <w:spacing w:before="100" w:beforeAutospacing="1" w:after="0" w:line="240" w:lineRule="auto"/>
        <w:rPr>
          <w:rFonts w:asciiTheme="majorHAnsi" w:hAnsiTheme="majorHAnsi"/>
          <w:sz w:val="24"/>
          <w:szCs w:val="24"/>
        </w:rPr>
      </w:pPr>
      <w:r w:rsidRPr="007E3AB8">
        <w:rPr>
          <w:rFonts w:asciiTheme="majorHAnsi" w:hAnsiTheme="majorHAnsi"/>
          <w:sz w:val="24"/>
          <w:szCs w:val="24"/>
        </w:rPr>
        <w:t>The engagement shall be for an initial period of Two (02)</w:t>
      </w:r>
      <w:r w:rsidRPr="007E3AB8">
        <w:rPr>
          <w:rStyle w:val="Strong"/>
          <w:rFonts w:asciiTheme="majorHAnsi" w:hAnsiTheme="majorHAnsi"/>
          <w:sz w:val="24"/>
          <w:szCs w:val="24"/>
        </w:rPr>
        <w:t xml:space="preserve"> year</w:t>
      </w:r>
      <w:r w:rsidRPr="007E3AB8">
        <w:rPr>
          <w:rFonts w:asciiTheme="majorHAnsi" w:hAnsiTheme="majorHAnsi"/>
          <w:sz w:val="24"/>
          <w:szCs w:val="24"/>
        </w:rPr>
        <w:t>, extendable further for one (01) year based on performance and project requirements.</w:t>
      </w:r>
    </w:p>
    <w:p w:rsidR="004B2470" w:rsidRPr="007E3AB8" w:rsidRDefault="004B2470" w:rsidP="007E3AB8">
      <w:pPr>
        <w:numPr>
          <w:ilvl w:val="0"/>
          <w:numId w:val="13"/>
        </w:numPr>
        <w:spacing w:before="100" w:beforeAutospacing="1" w:after="0" w:line="240" w:lineRule="auto"/>
        <w:rPr>
          <w:rFonts w:asciiTheme="majorHAnsi" w:hAnsiTheme="majorHAnsi"/>
          <w:sz w:val="24"/>
          <w:szCs w:val="24"/>
        </w:rPr>
      </w:pPr>
      <w:r w:rsidRPr="007E3AB8">
        <w:rPr>
          <w:rFonts w:asciiTheme="majorHAnsi" w:hAnsiTheme="majorHAnsi"/>
          <w:sz w:val="24"/>
          <w:szCs w:val="24"/>
        </w:rPr>
        <w:t xml:space="preserve">Either party may terminate the engagement by giving </w:t>
      </w:r>
      <w:r w:rsidRPr="007E3AB8">
        <w:rPr>
          <w:rStyle w:val="Strong"/>
          <w:rFonts w:asciiTheme="majorHAnsi" w:hAnsiTheme="majorHAnsi"/>
          <w:sz w:val="24"/>
          <w:szCs w:val="24"/>
        </w:rPr>
        <w:t>one month’s prior written notice</w:t>
      </w:r>
      <w:r w:rsidRPr="007E3AB8">
        <w:rPr>
          <w:rFonts w:asciiTheme="majorHAnsi" w:hAnsiTheme="majorHAnsi"/>
          <w:sz w:val="24"/>
          <w:szCs w:val="24"/>
        </w:rPr>
        <w:t>.</w:t>
      </w:r>
    </w:p>
    <w:p w:rsidR="004B2470" w:rsidRPr="007E3AB8" w:rsidRDefault="004B2470" w:rsidP="007E3AB8">
      <w:pPr>
        <w:numPr>
          <w:ilvl w:val="0"/>
          <w:numId w:val="13"/>
        </w:numPr>
        <w:spacing w:before="100" w:beforeAutospacing="1" w:after="0" w:line="240" w:lineRule="auto"/>
        <w:jc w:val="both"/>
        <w:rPr>
          <w:rFonts w:asciiTheme="majorHAnsi" w:hAnsiTheme="majorHAnsi"/>
          <w:sz w:val="24"/>
          <w:szCs w:val="24"/>
        </w:rPr>
      </w:pPr>
      <w:r w:rsidRPr="007E3AB8">
        <w:rPr>
          <w:rFonts w:asciiTheme="majorHAnsi" w:hAnsiTheme="majorHAnsi"/>
          <w:sz w:val="24"/>
          <w:szCs w:val="24"/>
        </w:rPr>
        <w:t>NAFED reserves the right to terminate the contract without notice in case of breach of terms, misconduct, or unsatisfactory performance. Nafed may also terminate the engagement without assigning any reason.</w:t>
      </w:r>
    </w:p>
    <w:p w:rsidR="004B2470" w:rsidRPr="007E3AB8" w:rsidRDefault="004B2470" w:rsidP="007E3AB8">
      <w:pPr>
        <w:pStyle w:val="Heading3"/>
        <w:numPr>
          <w:ilvl w:val="0"/>
          <w:numId w:val="21"/>
        </w:numPr>
        <w:spacing w:line="240" w:lineRule="auto"/>
        <w:rPr>
          <w:color w:val="auto"/>
          <w:sz w:val="24"/>
          <w:szCs w:val="24"/>
        </w:rPr>
      </w:pPr>
      <w:r w:rsidRPr="007E3AB8">
        <w:rPr>
          <w:rStyle w:val="Strong"/>
          <w:b/>
          <w:bCs/>
          <w:color w:val="auto"/>
          <w:sz w:val="24"/>
          <w:szCs w:val="24"/>
        </w:rPr>
        <w:t>Confidentiality</w:t>
      </w:r>
    </w:p>
    <w:p w:rsidR="004B2470" w:rsidRPr="007E3AB8" w:rsidRDefault="004B2470" w:rsidP="007E3AB8">
      <w:pPr>
        <w:numPr>
          <w:ilvl w:val="0"/>
          <w:numId w:val="14"/>
        </w:numPr>
        <w:spacing w:before="100" w:beforeAutospacing="1" w:after="0" w:line="240" w:lineRule="auto"/>
        <w:rPr>
          <w:rFonts w:asciiTheme="majorHAnsi" w:hAnsiTheme="majorHAnsi"/>
          <w:sz w:val="24"/>
          <w:szCs w:val="24"/>
        </w:rPr>
      </w:pPr>
      <w:r w:rsidRPr="007E3AB8">
        <w:rPr>
          <w:rFonts w:asciiTheme="majorHAnsi" w:hAnsiTheme="majorHAnsi"/>
          <w:sz w:val="24"/>
          <w:szCs w:val="24"/>
        </w:rPr>
        <w:t xml:space="preserve">The Consultant shall maintain </w:t>
      </w:r>
      <w:r w:rsidRPr="007E3AB8">
        <w:rPr>
          <w:rStyle w:val="Strong"/>
          <w:rFonts w:asciiTheme="majorHAnsi" w:hAnsiTheme="majorHAnsi"/>
          <w:b w:val="0"/>
          <w:sz w:val="24"/>
          <w:szCs w:val="24"/>
        </w:rPr>
        <w:t>strict confidentiality</w:t>
      </w:r>
      <w:r w:rsidRPr="007E3AB8">
        <w:rPr>
          <w:rFonts w:asciiTheme="majorHAnsi" w:hAnsiTheme="majorHAnsi"/>
          <w:sz w:val="24"/>
          <w:szCs w:val="24"/>
        </w:rPr>
        <w:t xml:space="preserve"> of all official documents, information, data, or knowledge acquired during the engagement.</w:t>
      </w:r>
    </w:p>
    <w:p w:rsidR="004B2470" w:rsidRPr="007E3AB8" w:rsidRDefault="004B2470" w:rsidP="007E3AB8">
      <w:pPr>
        <w:numPr>
          <w:ilvl w:val="0"/>
          <w:numId w:val="14"/>
        </w:numPr>
        <w:spacing w:before="100" w:beforeAutospacing="1" w:after="0" w:line="240" w:lineRule="auto"/>
        <w:rPr>
          <w:rFonts w:asciiTheme="majorHAnsi" w:hAnsiTheme="majorHAnsi"/>
          <w:sz w:val="24"/>
          <w:szCs w:val="24"/>
        </w:rPr>
      </w:pPr>
      <w:r w:rsidRPr="007E3AB8">
        <w:rPr>
          <w:rFonts w:asciiTheme="majorHAnsi" w:hAnsiTheme="majorHAnsi"/>
          <w:sz w:val="24"/>
          <w:szCs w:val="24"/>
        </w:rPr>
        <w:t>No information shall be shared or published without prior written approval of NAFED.</w:t>
      </w:r>
    </w:p>
    <w:p w:rsidR="004B2470" w:rsidRPr="007E3AB8" w:rsidRDefault="004B2470" w:rsidP="007E3AB8">
      <w:pPr>
        <w:numPr>
          <w:ilvl w:val="0"/>
          <w:numId w:val="14"/>
        </w:numPr>
        <w:spacing w:before="100" w:beforeAutospacing="1" w:after="0" w:line="240" w:lineRule="auto"/>
        <w:rPr>
          <w:rFonts w:asciiTheme="majorHAnsi" w:hAnsiTheme="majorHAnsi"/>
          <w:sz w:val="24"/>
          <w:szCs w:val="24"/>
        </w:rPr>
      </w:pPr>
      <w:r w:rsidRPr="007E3AB8">
        <w:rPr>
          <w:rFonts w:asciiTheme="majorHAnsi" w:hAnsiTheme="majorHAnsi"/>
          <w:sz w:val="24"/>
          <w:szCs w:val="24"/>
        </w:rPr>
        <w:t>The confidentiality obligations shall survive the termination of this engagement.</w:t>
      </w:r>
    </w:p>
    <w:p w:rsidR="004B2470" w:rsidRPr="007E3AB8" w:rsidRDefault="004B2470" w:rsidP="007E3AB8">
      <w:pPr>
        <w:pStyle w:val="Heading3"/>
        <w:numPr>
          <w:ilvl w:val="0"/>
          <w:numId w:val="21"/>
        </w:numPr>
        <w:spacing w:line="240" w:lineRule="auto"/>
        <w:rPr>
          <w:color w:val="auto"/>
          <w:sz w:val="24"/>
          <w:szCs w:val="24"/>
        </w:rPr>
      </w:pPr>
      <w:r w:rsidRPr="007E3AB8">
        <w:rPr>
          <w:rStyle w:val="Strong"/>
          <w:b/>
          <w:bCs/>
          <w:color w:val="auto"/>
          <w:sz w:val="24"/>
          <w:szCs w:val="24"/>
        </w:rPr>
        <w:t>Intellectual Property Rights (IPR)</w:t>
      </w:r>
    </w:p>
    <w:p w:rsidR="004B2470" w:rsidRPr="007E3AB8" w:rsidRDefault="004B2470" w:rsidP="007E3AB8">
      <w:pPr>
        <w:numPr>
          <w:ilvl w:val="0"/>
          <w:numId w:val="15"/>
        </w:numPr>
        <w:spacing w:before="100" w:beforeAutospacing="1" w:after="0" w:line="240" w:lineRule="auto"/>
        <w:rPr>
          <w:rFonts w:asciiTheme="majorHAnsi" w:hAnsiTheme="majorHAnsi"/>
          <w:sz w:val="24"/>
          <w:szCs w:val="24"/>
        </w:rPr>
      </w:pPr>
      <w:r w:rsidRPr="007E3AB8">
        <w:rPr>
          <w:rFonts w:asciiTheme="majorHAnsi" w:hAnsiTheme="majorHAnsi"/>
          <w:sz w:val="24"/>
          <w:szCs w:val="24"/>
        </w:rPr>
        <w:t xml:space="preserve">Any reports, studies, documents, and work products prepared by the Consultant during the engagement shall be the </w:t>
      </w:r>
      <w:r w:rsidRPr="007E3AB8">
        <w:rPr>
          <w:rStyle w:val="Strong"/>
          <w:rFonts w:asciiTheme="majorHAnsi" w:hAnsiTheme="majorHAnsi"/>
          <w:sz w:val="24"/>
          <w:szCs w:val="24"/>
        </w:rPr>
        <w:t>sole property of NAFED</w:t>
      </w:r>
      <w:r w:rsidRPr="007E3AB8">
        <w:rPr>
          <w:rFonts w:asciiTheme="majorHAnsi" w:hAnsiTheme="majorHAnsi"/>
          <w:sz w:val="24"/>
          <w:szCs w:val="24"/>
        </w:rPr>
        <w:t>.</w:t>
      </w:r>
    </w:p>
    <w:p w:rsidR="004B2470" w:rsidRPr="007E3AB8" w:rsidRDefault="004B2470" w:rsidP="007E3AB8">
      <w:pPr>
        <w:numPr>
          <w:ilvl w:val="0"/>
          <w:numId w:val="15"/>
        </w:numPr>
        <w:spacing w:before="100" w:beforeAutospacing="1" w:after="0" w:line="240" w:lineRule="auto"/>
        <w:rPr>
          <w:rFonts w:asciiTheme="majorHAnsi" w:hAnsiTheme="majorHAnsi"/>
          <w:sz w:val="24"/>
          <w:szCs w:val="24"/>
        </w:rPr>
      </w:pPr>
      <w:r w:rsidRPr="007E3AB8">
        <w:rPr>
          <w:rFonts w:asciiTheme="majorHAnsi" w:hAnsiTheme="majorHAnsi"/>
          <w:sz w:val="24"/>
          <w:szCs w:val="24"/>
        </w:rPr>
        <w:t>NAFED shall have full IPR over all data, models, and documentation developed under this engagement.</w:t>
      </w:r>
    </w:p>
    <w:p w:rsidR="004B2470" w:rsidRPr="007E3AB8" w:rsidRDefault="004B2470" w:rsidP="007E3AB8">
      <w:pPr>
        <w:pStyle w:val="Heading3"/>
        <w:spacing w:line="240" w:lineRule="auto"/>
        <w:rPr>
          <w:color w:val="auto"/>
          <w:sz w:val="24"/>
          <w:szCs w:val="24"/>
        </w:rPr>
      </w:pPr>
      <w:r w:rsidRPr="007E3AB8">
        <w:rPr>
          <w:color w:val="auto"/>
          <w:sz w:val="24"/>
          <w:szCs w:val="24"/>
        </w:rPr>
        <w:t xml:space="preserve">5. </w:t>
      </w:r>
      <w:r w:rsidRPr="007E3AB8">
        <w:rPr>
          <w:rStyle w:val="Strong"/>
          <w:b/>
          <w:bCs/>
          <w:color w:val="auto"/>
          <w:sz w:val="24"/>
          <w:szCs w:val="24"/>
        </w:rPr>
        <w:t>Conflict of Interest</w:t>
      </w:r>
    </w:p>
    <w:p w:rsidR="004B2470" w:rsidRPr="007E3AB8" w:rsidRDefault="004B2470" w:rsidP="007E3AB8">
      <w:pPr>
        <w:numPr>
          <w:ilvl w:val="0"/>
          <w:numId w:val="16"/>
        </w:numPr>
        <w:spacing w:before="100" w:beforeAutospacing="1" w:after="0" w:line="240" w:lineRule="auto"/>
        <w:rPr>
          <w:rFonts w:asciiTheme="majorHAnsi" w:hAnsiTheme="majorHAnsi"/>
          <w:sz w:val="24"/>
          <w:szCs w:val="24"/>
        </w:rPr>
      </w:pPr>
      <w:r w:rsidRPr="007E3AB8">
        <w:rPr>
          <w:rFonts w:asciiTheme="majorHAnsi" w:hAnsiTheme="majorHAnsi"/>
          <w:sz w:val="24"/>
          <w:szCs w:val="24"/>
        </w:rPr>
        <w:t>The Consultant shall not engage in any activity or provide services to any third party that may conflict with the interest of NAFED.</w:t>
      </w:r>
    </w:p>
    <w:p w:rsidR="004B2470" w:rsidRPr="007E3AB8" w:rsidRDefault="004B2470" w:rsidP="007E3AB8">
      <w:pPr>
        <w:numPr>
          <w:ilvl w:val="0"/>
          <w:numId w:val="16"/>
        </w:numPr>
        <w:spacing w:before="100" w:beforeAutospacing="1" w:after="0" w:line="240" w:lineRule="auto"/>
        <w:rPr>
          <w:rFonts w:asciiTheme="majorHAnsi" w:hAnsiTheme="majorHAnsi"/>
          <w:sz w:val="24"/>
          <w:szCs w:val="24"/>
        </w:rPr>
      </w:pPr>
      <w:r w:rsidRPr="007E3AB8">
        <w:rPr>
          <w:rFonts w:asciiTheme="majorHAnsi" w:hAnsiTheme="majorHAnsi"/>
          <w:sz w:val="24"/>
          <w:szCs w:val="24"/>
        </w:rPr>
        <w:t>Any potential conflict must be disclosed in writing and approved by NAFED in advance.</w:t>
      </w:r>
    </w:p>
    <w:p w:rsidR="004B2470" w:rsidRPr="007E3AB8" w:rsidRDefault="004B2470" w:rsidP="007E3AB8">
      <w:pPr>
        <w:pStyle w:val="Heading3"/>
        <w:spacing w:line="240" w:lineRule="auto"/>
        <w:rPr>
          <w:color w:val="auto"/>
          <w:sz w:val="24"/>
          <w:szCs w:val="24"/>
        </w:rPr>
      </w:pPr>
      <w:r w:rsidRPr="007E3AB8">
        <w:rPr>
          <w:color w:val="auto"/>
          <w:sz w:val="24"/>
          <w:szCs w:val="24"/>
        </w:rPr>
        <w:t xml:space="preserve">6. </w:t>
      </w:r>
      <w:r w:rsidRPr="007E3AB8">
        <w:rPr>
          <w:rStyle w:val="Strong"/>
          <w:b/>
          <w:bCs/>
          <w:color w:val="auto"/>
          <w:sz w:val="24"/>
          <w:szCs w:val="24"/>
        </w:rPr>
        <w:t>Remuneration and Payment</w:t>
      </w:r>
    </w:p>
    <w:p w:rsidR="004B2470" w:rsidRPr="007E3AB8" w:rsidRDefault="004B2470" w:rsidP="007E3AB8">
      <w:pPr>
        <w:numPr>
          <w:ilvl w:val="0"/>
          <w:numId w:val="17"/>
        </w:numPr>
        <w:spacing w:before="100" w:beforeAutospacing="1" w:after="0" w:line="240" w:lineRule="auto"/>
        <w:jc w:val="both"/>
        <w:rPr>
          <w:rFonts w:asciiTheme="majorHAnsi" w:hAnsiTheme="majorHAnsi"/>
          <w:sz w:val="24"/>
          <w:szCs w:val="24"/>
        </w:rPr>
      </w:pPr>
      <w:r w:rsidRPr="007E3AB8">
        <w:rPr>
          <w:rFonts w:asciiTheme="majorHAnsi" w:hAnsiTheme="majorHAnsi"/>
          <w:sz w:val="24"/>
          <w:szCs w:val="24"/>
        </w:rPr>
        <w:t>The Consultant shall be paid a consolidated fee as per Para 3 above.</w:t>
      </w:r>
    </w:p>
    <w:p w:rsidR="004B2470" w:rsidRPr="007E3AB8" w:rsidRDefault="004B2470" w:rsidP="007E3AB8">
      <w:pPr>
        <w:numPr>
          <w:ilvl w:val="0"/>
          <w:numId w:val="17"/>
        </w:numPr>
        <w:spacing w:before="100" w:beforeAutospacing="1" w:after="0" w:line="240" w:lineRule="auto"/>
        <w:jc w:val="both"/>
        <w:rPr>
          <w:rFonts w:asciiTheme="majorHAnsi" w:hAnsiTheme="majorHAnsi"/>
          <w:sz w:val="24"/>
          <w:szCs w:val="24"/>
        </w:rPr>
      </w:pPr>
      <w:r w:rsidRPr="007E3AB8">
        <w:rPr>
          <w:rFonts w:asciiTheme="majorHAnsi" w:hAnsiTheme="majorHAnsi"/>
          <w:sz w:val="24"/>
          <w:szCs w:val="24"/>
        </w:rPr>
        <w:t>No additional allowances shall be provided unless explicitly mentioned.</w:t>
      </w:r>
    </w:p>
    <w:p w:rsidR="002D5396" w:rsidRPr="007E3AB8" w:rsidRDefault="004B2470" w:rsidP="007E3AB8">
      <w:pPr>
        <w:numPr>
          <w:ilvl w:val="0"/>
          <w:numId w:val="17"/>
        </w:numPr>
        <w:spacing w:before="100" w:beforeAutospacing="1" w:after="0" w:line="240" w:lineRule="auto"/>
        <w:jc w:val="both"/>
        <w:rPr>
          <w:rFonts w:asciiTheme="majorHAnsi" w:hAnsiTheme="majorHAnsi"/>
          <w:b/>
          <w:sz w:val="24"/>
          <w:szCs w:val="24"/>
        </w:rPr>
      </w:pPr>
      <w:r w:rsidRPr="007E3AB8">
        <w:rPr>
          <w:rFonts w:asciiTheme="majorHAnsi" w:hAnsiTheme="majorHAnsi"/>
          <w:sz w:val="24"/>
          <w:szCs w:val="24"/>
        </w:rPr>
        <w:lastRenderedPageBreak/>
        <w:t>Payment shall be subject to applicable tax deductions and submission of monthly invoices and performance reports by Agency</w:t>
      </w:r>
      <w:r w:rsidRPr="007E3AB8">
        <w:rPr>
          <w:rFonts w:asciiTheme="majorHAnsi" w:hAnsiTheme="majorHAnsi"/>
          <w:sz w:val="24"/>
          <w:szCs w:val="24"/>
          <w:u w:val="single"/>
        </w:rPr>
        <w:t>.</w:t>
      </w:r>
    </w:p>
    <w:p w:rsidR="003D3A42" w:rsidRPr="007E3AB8" w:rsidRDefault="002D5396" w:rsidP="007E3AB8">
      <w:pPr>
        <w:numPr>
          <w:ilvl w:val="0"/>
          <w:numId w:val="17"/>
        </w:numPr>
        <w:spacing w:before="100" w:beforeAutospacing="1" w:after="0" w:line="240" w:lineRule="auto"/>
        <w:jc w:val="both"/>
        <w:rPr>
          <w:rFonts w:asciiTheme="majorHAnsi" w:hAnsiTheme="majorHAnsi"/>
          <w:b/>
          <w:sz w:val="24"/>
          <w:szCs w:val="24"/>
        </w:rPr>
      </w:pPr>
      <w:r w:rsidRPr="007E3AB8">
        <w:rPr>
          <w:rFonts w:asciiTheme="majorHAnsi" w:hAnsiTheme="majorHAnsi"/>
          <w:sz w:val="24"/>
          <w:szCs w:val="24"/>
        </w:rPr>
        <w:t xml:space="preserve">The </w:t>
      </w:r>
      <w:r w:rsidR="00CA3E82" w:rsidRPr="007E3AB8">
        <w:rPr>
          <w:rFonts w:asciiTheme="majorHAnsi" w:hAnsiTheme="majorHAnsi"/>
          <w:sz w:val="24"/>
          <w:szCs w:val="24"/>
        </w:rPr>
        <w:t>Agency nee</w:t>
      </w:r>
      <w:r w:rsidRPr="007E3AB8">
        <w:rPr>
          <w:rFonts w:asciiTheme="majorHAnsi" w:hAnsiTheme="majorHAnsi"/>
          <w:sz w:val="24"/>
          <w:szCs w:val="24"/>
        </w:rPr>
        <w:t xml:space="preserve">d to submit PF deposit slip, ESI </w:t>
      </w:r>
      <w:r w:rsidR="00CA3E82" w:rsidRPr="007E3AB8">
        <w:rPr>
          <w:rFonts w:asciiTheme="majorHAnsi" w:hAnsiTheme="majorHAnsi"/>
          <w:sz w:val="24"/>
          <w:szCs w:val="24"/>
        </w:rPr>
        <w:t xml:space="preserve">Deposit Slip, and </w:t>
      </w:r>
      <w:r w:rsidR="003D3A42" w:rsidRPr="007E3AB8">
        <w:rPr>
          <w:rFonts w:asciiTheme="majorHAnsi" w:hAnsiTheme="majorHAnsi"/>
          <w:sz w:val="24"/>
          <w:szCs w:val="24"/>
        </w:rPr>
        <w:t xml:space="preserve">any other </w:t>
      </w:r>
      <w:r w:rsidR="00B260AB" w:rsidRPr="007E3AB8">
        <w:rPr>
          <w:rFonts w:asciiTheme="majorHAnsi" w:hAnsiTheme="majorHAnsi"/>
          <w:sz w:val="24"/>
          <w:szCs w:val="24"/>
        </w:rPr>
        <w:t>statutory liabilities</w:t>
      </w:r>
      <w:r w:rsidR="00CA3E82" w:rsidRPr="007E3AB8">
        <w:rPr>
          <w:rFonts w:asciiTheme="majorHAnsi" w:hAnsiTheme="majorHAnsi"/>
          <w:sz w:val="24"/>
          <w:szCs w:val="24"/>
        </w:rPr>
        <w:t xml:space="preserve"> of Central / State Gover</w:t>
      </w:r>
      <w:r w:rsidR="003D3A42" w:rsidRPr="007E3AB8">
        <w:rPr>
          <w:rFonts w:asciiTheme="majorHAnsi" w:hAnsiTheme="majorHAnsi"/>
          <w:sz w:val="24"/>
          <w:szCs w:val="24"/>
        </w:rPr>
        <w:t>n</w:t>
      </w:r>
      <w:r w:rsidR="00CA3E82" w:rsidRPr="007E3AB8">
        <w:rPr>
          <w:rFonts w:asciiTheme="majorHAnsi" w:hAnsiTheme="majorHAnsi"/>
          <w:sz w:val="24"/>
          <w:szCs w:val="24"/>
        </w:rPr>
        <w:t xml:space="preserve">ment </w:t>
      </w:r>
      <w:r w:rsidR="003D3A42" w:rsidRPr="007E3AB8">
        <w:rPr>
          <w:rFonts w:asciiTheme="majorHAnsi" w:hAnsiTheme="majorHAnsi"/>
          <w:sz w:val="24"/>
          <w:szCs w:val="24"/>
        </w:rPr>
        <w:t>Incense</w:t>
      </w:r>
      <w:r w:rsidRPr="007E3AB8">
        <w:rPr>
          <w:rFonts w:asciiTheme="majorHAnsi" w:hAnsiTheme="majorHAnsi"/>
          <w:sz w:val="24"/>
          <w:szCs w:val="24"/>
        </w:rPr>
        <w:t xml:space="preserve"> if any. </w:t>
      </w:r>
      <w:r w:rsidR="003D3A42" w:rsidRPr="007E3AB8">
        <w:rPr>
          <w:rFonts w:asciiTheme="majorHAnsi" w:hAnsiTheme="majorHAnsi"/>
          <w:sz w:val="24"/>
          <w:szCs w:val="24"/>
        </w:rPr>
        <w:t xml:space="preserve">Agency shall also </w:t>
      </w:r>
      <w:r w:rsidR="00C15F4E" w:rsidRPr="007E3AB8">
        <w:rPr>
          <w:rFonts w:asciiTheme="majorHAnsi" w:hAnsiTheme="majorHAnsi"/>
          <w:sz w:val="24"/>
          <w:szCs w:val="24"/>
        </w:rPr>
        <w:t>p</w:t>
      </w:r>
      <w:r w:rsidR="003D3A42" w:rsidRPr="007E3AB8">
        <w:rPr>
          <w:rFonts w:asciiTheme="majorHAnsi" w:hAnsiTheme="majorHAnsi"/>
          <w:sz w:val="24"/>
          <w:szCs w:val="24"/>
        </w:rPr>
        <w:t xml:space="preserve">rovide the </w:t>
      </w:r>
      <w:r w:rsidR="002C7411" w:rsidRPr="007E3AB8">
        <w:rPr>
          <w:rFonts w:asciiTheme="majorHAnsi" w:hAnsiTheme="majorHAnsi"/>
          <w:sz w:val="24"/>
          <w:szCs w:val="24"/>
        </w:rPr>
        <w:t>bank</w:t>
      </w:r>
      <w:r w:rsidR="003D3A42" w:rsidRPr="007E3AB8">
        <w:rPr>
          <w:rFonts w:asciiTheme="majorHAnsi" w:hAnsiTheme="majorHAnsi"/>
          <w:sz w:val="24"/>
          <w:szCs w:val="24"/>
        </w:rPr>
        <w:t xml:space="preserve"> statement</w:t>
      </w:r>
      <w:r w:rsidR="00C15F4E" w:rsidRPr="007E3AB8">
        <w:rPr>
          <w:rFonts w:asciiTheme="majorHAnsi" w:hAnsiTheme="majorHAnsi"/>
          <w:sz w:val="24"/>
          <w:szCs w:val="24"/>
        </w:rPr>
        <w:t xml:space="preserve"> of the employee. Account </w:t>
      </w:r>
      <w:r w:rsidR="002C7411" w:rsidRPr="007E3AB8">
        <w:rPr>
          <w:rFonts w:asciiTheme="majorHAnsi" w:hAnsiTheme="majorHAnsi"/>
          <w:sz w:val="24"/>
          <w:szCs w:val="24"/>
        </w:rPr>
        <w:t>statement should</w:t>
      </w:r>
      <w:r w:rsidR="00C15F4E" w:rsidRPr="007E3AB8">
        <w:rPr>
          <w:rFonts w:asciiTheme="majorHAnsi" w:hAnsiTheme="majorHAnsi"/>
          <w:sz w:val="24"/>
          <w:szCs w:val="24"/>
        </w:rPr>
        <w:t xml:space="preserve"> match per the detail of</w:t>
      </w:r>
      <w:r w:rsidR="002C7411" w:rsidRPr="007E3AB8">
        <w:rPr>
          <w:rFonts w:asciiTheme="majorHAnsi" w:hAnsiTheme="majorHAnsi"/>
          <w:sz w:val="24"/>
          <w:szCs w:val="24"/>
        </w:rPr>
        <w:t xml:space="preserve"> account </w:t>
      </w:r>
      <w:r w:rsidR="00B260AB" w:rsidRPr="007E3AB8">
        <w:rPr>
          <w:rFonts w:asciiTheme="majorHAnsi" w:hAnsiTheme="majorHAnsi"/>
          <w:sz w:val="24"/>
          <w:szCs w:val="24"/>
        </w:rPr>
        <w:t>number mentioned</w:t>
      </w:r>
      <w:r w:rsidRPr="007E3AB8">
        <w:rPr>
          <w:rFonts w:asciiTheme="majorHAnsi" w:hAnsiTheme="majorHAnsi"/>
          <w:sz w:val="24"/>
          <w:szCs w:val="24"/>
        </w:rPr>
        <w:t xml:space="preserve"> in</w:t>
      </w:r>
      <w:r w:rsidR="00C15F4E" w:rsidRPr="007E3AB8">
        <w:rPr>
          <w:rFonts w:asciiTheme="majorHAnsi" w:hAnsiTheme="majorHAnsi"/>
          <w:sz w:val="24"/>
          <w:szCs w:val="24"/>
        </w:rPr>
        <w:t xml:space="preserve"> salary slip of the employee</w:t>
      </w:r>
      <w:r w:rsidR="002C7411" w:rsidRPr="007E3AB8">
        <w:rPr>
          <w:rFonts w:asciiTheme="majorHAnsi" w:hAnsiTheme="majorHAnsi"/>
          <w:b/>
          <w:sz w:val="24"/>
          <w:szCs w:val="24"/>
          <w:u w:val="single"/>
        </w:rPr>
        <w:t>.</w:t>
      </w:r>
    </w:p>
    <w:p w:rsidR="004B2470" w:rsidRPr="007E3AB8" w:rsidRDefault="004B2470" w:rsidP="007E3AB8">
      <w:pPr>
        <w:pStyle w:val="Heading3"/>
        <w:spacing w:line="240" w:lineRule="auto"/>
        <w:rPr>
          <w:color w:val="auto"/>
          <w:sz w:val="24"/>
          <w:szCs w:val="24"/>
        </w:rPr>
      </w:pPr>
      <w:r w:rsidRPr="007E3AB8">
        <w:rPr>
          <w:color w:val="auto"/>
          <w:sz w:val="24"/>
          <w:szCs w:val="24"/>
        </w:rPr>
        <w:t xml:space="preserve">7. </w:t>
      </w:r>
      <w:r w:rsidRPr="007E3AB8">
        <w:rPr>
          <w:rStyle w:val="Strong"/>
          <w:b/>
          <w:bCs/>
          <w:color w:val="auto"/>
          <w:sz w:val="24"/>
          <w:szCs w:val="24"/>
        </w:rPr>
        <w:t>Travel &amp; Field Visits</w:t>
      </w:r>
    </w:p>
    <w:p w:rsidR="004B2470" w:rsidRPr="007E3AB8" w:rsidRDefault="004B2470" w:rsidP="007E3AB8">
      <w:pPr>
        <w:spacing w:after="0" w:line="240" w:lineRule="auto"/>
        <w:jc w:val="both"/>
        <w:rPr>
          <w:rFonts w:asciiTheme="majorHAnsi" w:hAnsiTheme="majorHAnsi"/>
          <w:sz w:val="24"/>
          <w:szCs w:val="24"/>
        </w:rPr>
      </w:pPr>
      <w:r w:rsidRPr="007E3AB8">
        <w:rPr>
          <w:rFonts w:asciiTheme="majorHAnsi" w:hAnsiTheme="majorHAnsi"/>
          <w:sz w:val="24"/>
          <w:szCs w:val="24"/>
        </w:rPr>
        <w:t xml:space="preserve">In case of official travel, NAFED may reimburse travel expenses as per agreed norms and with prior approval at par with the </w:t>
      </w:r>
      <w:r w:rsidR="00AE0A78" w:rsidRPr="007E3AB8">
        <w:rPr>
          <w:rFonts w:asciiTheme="majorHAnsi" w:hAnsiTheme="majorHAnsi"/>
          <w:sz w:val="24"/>
          <w:szCs w:val="24"/>
        </w:rPr>
        <w:t>Dy</w:t>
      </w:r>
      <w:r w:rsidR="002D5396" w:rsidRPr="007E3AB8">
        <w:rPr>
          <w:rFonts w:asciiTheme="majorHAnsi" w:hAnsiTheme="majorHAnsi"/>
          <w:sz w:val="24"/>
          <w:szCs w:val="24"/>
        </w:rPr>
        <w:t>.</w:t>
      </w:r>
      <w:r w:rsidRPr="007E3AB8">
        <w:rPr>
          <w:rFonts w:asciiTheme="majorHAnsi" w:hAnsiTheme="majorHAnsi"/>
          <w:sz w:val="24"/>
          <w:szCs w:val="24"/>
        </w:rPr>
        <w:t>Manager of Nafed</w:t>
      </w:r>
      <w:r w:rsidR="00AE0A78" w:rsidRPr="007E3AB8">
        <w:rPr>
          <w:rFonts w:asciiTheme="majorHAnsi" w:hAnsiTheme="majorHAnsi"/>
          <w:sz w:val="24"/>
          <w:szCs w:val="24"/>
        </w:rPr>
        <w:t xml:space="preserve"> or actual basis </w:t>
      </w:r>
      <w:r w:rsidR="002D5396" w:rsidRPr="007E3AB8">
        <w:rPr>
          <w:rFonts w:asciiTheme="majorHAnsi" w:hAnsiTheme="majorHAnsi"/>
          <w:sz w:val="24"/>
          <w:szCs w:val="24"/>
        </w:rPr>
        <w:t>whichever</w:t>
      </w:r>
      <w:r w:rsidR="00AE0A78" w:rsidRPr="007E3AB8">
        <w:rPr>
          <w:rFonts w:asciiTheme="majorHAnsi" w:hAnsiTheme="majorHAnsi"/>
          <w:sz w:val="24"/>
          <w:szCs w:val="24"/>
        </w:rPr>
        <w:t xml:space="preserve"> is lower</w:t>
      </w:r>
      <w:r w:rsidRPr="007E3AB8">
        <w:rPr>
          <w:rFonts w:asciiTheme="majorHAnsi" w:hAnsiTheme="majorHAnsi"/>
          <w:sz w:val="24"/>
          <w:szCs w:val="24"/>
        </w:rPr>
        <w:t>, however, such reimbursement to such expenses shall</w:t>
      </w:r>
      <w:r w:rsidR="002D5396" w:rsidRPr="007E3AB8">
        <w:rPr>
          <w:rFonts w:asciiTheme="majorHAnsi" w:hAnsiTheme="majorHAnsi"/>
          <w:sz w:val="24"/>
          <w:szCs w:val="24"/>
        </w:rPr>
        <w:t xml:space="preserve"> be paid </w:t>
      </w:r>
      <w:r w:rsidRPr="007E3AB8">
        <w:rPr>
          <w:rFonts w:asciiTheme="majorHAnsi" w:hAnsiTheme="majorHAnsi"/>
          <w:sz w:val="24"/>
          <w:szCs w:val="24"/>
        </w:rPr>
        <w:t>upon furnishing of invoice by the Agency in this regard and agency shall make necessary logistic arrangements for field visits of the hired Consultant.</w:t>
      </w:r>
    </w:p>
    <w:p w:rsidR="004B2470" w:rsidRPr="007E3AB8" w:rsidRDefault="004B2470" w:rsidP="007E3AB8">
      <w:pPr>
        <w:pStyle w:val="Heading3"/>
        <w:spacing w:line="240" w:lineRule="auto"/>
        <w:rPr>
          <w:color w:val="auto"/>
          <w:sz w:val="24"/>
          <w:szCs w:val="24"/>
        </w:rPr>
      </w:pPr>
      <w:r w:rsidRPr="007E3AB8">
        <w:rPr>
          <w:color w:val="auto"/>
          <w:sz w:val="24"/>
          <w:szCs w:val="24"/>
        </w:rPr>
        <w:t xml:space="preserve">8. </w:t>
      </w:r>
      <w:r w:rsidRPr="007E3AB8">
        <w:rPr>
          <w:rStyle w:val="Strong"/>
          <w:b/>
          <w:bCs/>
          <w:color w:val="auto"/>
          <w:sz w:val="24"/>
          <w:szCs w:val="24"/>
        </w:rPr>
        <w:t>Compliance with Laws</w:t>
      </w:r>
    </w:p>
    <w:p w:rsidR="004B2470" w:rsidRPr="007E3AB8" w:rsidRDefault="004B2470" w:rsidP="007E3AB8">
      <w:pPr>
        <w:numPr>
          <w:ilvl w:val="0"/>
          <w:numId w:val="19"/>
        </w:numPr>
        <w:spacing w:before="100" w:beforeAutospacing="1" w:after="0" w:line="240" w:lineRule="auto"/>
        <w:jc w:val="both"/>
        <w:rPr>
          <w:rFonts w:asciiTheme="majorHAnsi" w:hAnsiTheme="majorHAnsi"/>
          <w:sz w:val="24"/>
          <w:szCs w:val="24"/>
        </w:rPr>
      </w:pPr>
      <w:r w:rsidRPr="007E3AB8">
        <w:rPr>
          <w:rFonts w:asciiTheme="majorHAnsi" w:hAnsiTheme="majorHAnsi"/>
          <w:sz w:val="24"/>
          <w:szCs w:val="24"/>
        </w:rPr>
        <w:t>The Consultant shall comply with all applicable laws, rules, and regulations in the performance of duties.</w:t>
      </w:r>
    </w:p>
    <w:p w:rsidR="004B2470" w:rsidRPr="007E3AB8" w:rsidRDefault="004B2470" w:rsidP="007E3AB8">
      <w:pPr>
        <w:numPr>
          <w:ilvl w:val="0"/>
          <w:numId w:val="19"/>
        </w:numPr>
        <w:spacing w:before="100" w:beforeAutospacing="1" w:after="0" w:line="240" w:lineRule="auto"/>
        <w:jc w:val="both"/>
        <w:rPr>
          <w:rFonts w:asciiTheme="majorHAnsi" w:hAnsiTheme="majorHAnsi"/>
          <w:sz w:val="24"/>
          <w:szCs w:val="24"/>
        </w:rPr>
      </w:pPr>
      <w:r w:rsidRPr="007E3AB8">
        <w:rPr>
          <w:rFonts w:asciiTheme="majorHAnsi" w:hAnsiTheme="majorHAnsi"/>
          <w:sz w:val="24"/>
          <w:szCs w:val="24"/>
        </w:rPr>
        <w:t>Any liability arising due to breach of laws shall be the sole responsibility of the Consultant and its Agency</w:t>
      </w:r>
    </w:p>
    <w:p w:rsidR="004B2470" w:rsidRPr="007E3AB8" w:rsidRDefault="004B2470" w:rsidP="007E3AB8">
      <w:pPr>
        <w:pStyle w:val="Heading3"/>
        <w:spacing w:line="240" w:lineRule="auto"/>
        <w:jc w:val="both"/>
        <w:rPr>
          <w:b w:val="0"/>
          <w:color w:val="auto"/>
          <w:sz w:val="24"/>
          <w:szCs w:val="24"/>
        </w:rPr>
      </w:pPr>
      <w:r w:rsidRPr="007E3AB8">
        <w:rPr>
          <w:color w:val="auto"/>
          <w:sz w:val="24"/>
          <w:szCs w:val="24"/>
        </w:rPr>
        <w:t xml:space="preserve">9. </w:t>
      </w:r>
      <w:r w:rsidRPr="007E3AB8">
        <w:rPr>
          <w:rStyle w:val="Strong"/>
          <w:b/>
          <w:bCs/>
          <w:color w:val="auto"/>
          <w:sz w:val="24"/>
          <w:szCs w:val="24"/>
        </w:rPr>
        <w:t xml:space="preserve">Indemnity: </w:t>
      </w:r>
      <w:r w:rsidRPr="007E3AB8">
        <w:rPr>
          <w:b w:val="0"/>
          <w:color w:val="auto"/>
          <w:sz w:val="24"/>
          <w:szCs w:val="24"/>
        </w:rPr>
        <w:t>The Consultant agrees to indemnify and hold NAFED harmless from and against any claims, damages, or losses arising out of any unlawful act or omission during the course of the engagement.</w:t>
      </w:r>
    </w:p>
    <w:p w:rsidR="004B2470" w:rsidRPr="007E3AB8" w:rsidRDefault="004B2470" w:rsidP="007E3AB8">
      <w:pPr>
        <w:spacing w:after="0" w:line="240" w:lineRule="auto"/>
        <w:rPr>
          <w:rFonts w:asciiTheme="majorHAnsi" w:hAnsiTheme="majorHAnsi"/>
          <w:sz w:val="24"/>
          <w:szCs w:val="24"/>
        </w:rPr>
      </w:pPr>
    </w:p>
    <w:p w:rsidR="004B2470" w:rsidRPr="007E3AB8" w:rsidRDefault="004B2470" w:rsidP="007E3AB8">
      <w:pPr>
        <w:tabs>
          <w:tab w:val="left" w:pos="1039"/>
        </w:tabs>
        <w:spacing w:after="0" w:line="240" w:lineRule="auto"/>
        <w:jc w:val="both"/>
        <w:rPr>
          <w:rFonts w:asciiTheme="majorHAnsi" w:hAnsiTheme="majorHAnsi"/>
          <w:sz w:val="24"/>
          <w:szCs w:val="24"/>
        </w:rPr>
      </w:pPr>
    </w:p>
    <w:p w:rsidR="004B2470" w:rsidRPr="00A54D6C" w:rsidRDefault="004B2470" w:rsidP="007E3AB8">
      <w:pPr>
        <w:tabs>
          <w:tab w:val="left" w:pos="1039"/>
        </w:tabs>
        <w:spacing w:after="0" w:line="240" w:lineRule="auto"/>
        <w:jc w:val="both"/>
        <w:rPr>
          <w:rStyle w:val="Strong"/>
          <w:rFonts w:asciiTheme="majorHAnsi" w:hAnsiTheme="majorHAnsi"/>
          <w:b w:val="0"/>
          <w:bCs w:val="0"/>
          <w:sz w:val="24"/>
          <w:szCs w:val="24"/>
          <w:u w:val="single"/>
        </w:rPr>
      </w:pPr>
      <w:r w:rsidRPr="007E3AB8">
        <w:rPr>
          <w:rFonts w:asciiTheme="majorHAnsi" w:hAnsiTheme="majorHAnsi"/>
          <w:sz w:val="24"/>
          <w:szCs w:val="24"/>
        </w:rPr>
        <w:t xml:space="preserve">                                                                    *******************</w:t>
      </w:r>
    </w:p>
    <w:p w:rsidR="00E6796C" w:rsidRPr="004B2470" w:rsidRDefault="00E6796C" w:rsidP="007E3AB8">
      <w:pPr>
        <w:spacing w:after="0" w:line="240" w:lineRule="auto"/>
        <w:rPr>
          <w:rStyle w:val="Strong"/>
          <w:b w:val="0"/>
          <w:bCs w:val="0"/>
          <w:szCs w:val="24"/>
        </w:rPr>
      </w:pPr>
    </w:p>
    <w:sectPr w:rsidR="00E6796C" w:rsidRPr="004B2470" w:rsidSect="007260B9">
      <w:headerReference w:type="default" r:id="rId1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3887" w:rsidRDefault="005E3887" w:rsidP="006E09FC">
      <w:pPr>
        <w:spacing w:after="0" w:line="240" w:lineRule="auto"/>
      </w:pPr>
      <w:r>
        <w:separator/>
      </w:r>
    </w:p>
  </w:endnote>
  <w:endnote w:type="continuationSeparator" w:id="1">
    <w:p w:rsidR="005E3887" w:rsidRDefault="005E3887" w:rsidP="006E09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3887" w:rsidRDefault="005E3887" w:rsidP="006E09FC">
      <w:pPr>
        <w:spacing w:after="0" w:line="240" w:lineRule="auto"/>
      </w:pPr>
      <w:r>
        <w:separator/>
      </w:r>
    </w:p>
  </w:footnote>
  <w:footnote w:type="continuationSeparator" w:id="1">
    <w:p w:rsidR="005E3887" w:rsidRDefault="005E3887" w:rsidP="006E09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5C7" w:rsidRDefault="008F05C7">
    <w:pPr>
      <w:pStyle w:val="Header"/>
    </w:pPr>
    <w:r>
      <w:rPr>
        <w:noProof/>
      </w:rPr>
      <w:drawing>
        <wp:anchor distT="0" distB="0" distL="114300" distR="114300" simplePos="0" relativeHeight="251658240" behindDoc="0" locked="0" layoutInCell="1" allowOverlap="1">
          <wp:simplePos x="0" y="0"/>
          <wp:positionH relativeFrom="margin">
            <wp:posOffset>5628005</wp:posOffset>
          </wp:positionH>
          <wp:positionV relativeFrom="margin">
            <wp:posOffset>-772795</wp:posOffset>
          </wp:positionV>
          <wp:extent cx="652780" cy="600075"/>
          <wp:effectExtent l="19050" t="0" r="0" b="0"/>
          <wp:wrapSquare wrapText="bothSides"/>
          <wp:docPr id="9" name="Picture 8" descr="thumbnail_Outlook-jnldtu3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nail_Outlook-jnldtu3g.png"/>
                  <pic:cNvPicPr/>
                </pic:nvPicPr>
                <pic:blipFill>
                  <a:blip r:embed="rId1"/>
                  <a:stretch>
                    <a:fillRect/>
                  </a:stretch>
                </pic:blipFill>
                <pic:spPr>
                  <a:xfrm>
                    <a:off x="0" y="0"/>
                    <a:ext cx="652780" cy="600075"/>
                  </a:xfrm>
                  <a:prstGeom prst="rect">
                    <a:avLst/>
                  </a:prstGeom>
                </pic:spPr>
              </pic:pic>
            </a:graphicData>
          </a:graphic>
        </wp:anchor>
      </w:drawing>
    </w:r>
    <w:r>
      <w:rPr>
        <w:noProof/>
      </w:rPr>
      <w:drawing>
        <wp:inline distT="0" distB="0" distL="0" distR="0">
          <wp:extent cx="600075" cy="600075"/>
          <wp:effectExtent l="0" t="0" r="0" b="0"/>
          <wp:docPr id="7" name="Picture 6" descr="thumbnail_Outlook-iz4mfs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nail_Outlook-iz4mfs05.png"/>
                  <pic:cNvPicPr/>
                </pic:nvPicPr>
                <pic:blipFill>
                  <a:blip r:embed="rId2"/>
                  <a:stretch>
                    <a:fillRect/>
                  </a:stretch>
                </pic:blipFill>
                <pic:spPr>
                  <a:xfrm>
                    <a:off x="0" y="0"/>
                    <a:ext cx="600075" cy="600075"/>
                  </a:xfrm>
                  <a:prstGeom prst="rect">
                    <a:avLst/>
                  </a:prstGeom>
                </pic:spPr>
              </pic:pic>
            </a:graphicData>
          </a:graphic>
        </wp:inline>
      </w:drawing>
    </w:r>
  </w:p>
  <w:p w:rsidR="008F05C7" w:rsidRDefault="008F05C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3E08950"/>
    <w:lvl w:ilvl="0">
      <w:start w:val="1"/>
      <w:numFmt w:val="lowerLetter"/>
      <w:lvlText w:val="%1)"/>
      <w:lvlJc w:val="left"/>
      <w:pPr>
        <w:ind w:left="502" w:hanging="360"/>
      </w:pPr>
      <w:rPr>
        <w:rFonts w:hint="default"/>
      </w:rPr>
    </w:lvl>
  </w:abstractNum>
  <w:abstractNum w:abstractNumId="1">
    <w:nsid w:val="004A3F3B"/>
    <w:multiLevelType w:val="hybridMultilevel"/>
    <w:tmpl w:val="EDF21E7E"/>
    <w:lvl w:ilvl="0" w:tplc="04090017">
      <w:start w:val="1"/>
      <w:numFmt w:val="low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006A11E6"/>
    <w:multiLevelType w:val="hybridMultilevel"/>
    <w:tmpl w:val="BD167E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5623E0"/>
    <w:multiLevelType w:val="hybridMultilevel"/>
    <w:tmpl w:val="15DE51F6"/>
    <w:lvl w:ilvl="0" w:tplc="AF9EC2E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546E12"/>
    <w:multiLevelType w:val="multilevel"/>
    <w:tmpl w:val="DC346A32"/>
    <w:lvl w:ilvl="0">
      <w:start w:val="1"/>
      <w:numFmt w:val="lowerLetter"/>
      <w:lvlText w:val="%1)"/>
      <w:lvlJc w:val="left"/>
      <w:pPr>
        <w:tabs>
          <w:tab w:val="num" w:pos="1070"/>
        </w:tabs>
        <w:ind w:left="1070" w:hanging="360"/>
      </w:pPr>
      <w:rPr>
        <w:rFonts w:hint="default"/>
        <w:sz w:val="20"/>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5">
    <w:nsid w:val="06A21E25"/>
    <w:multiLevelType w:val="multilevel"/>
    <w:tmpl w:val="85FC7488"/>
    <w:lvl w:ilvl="0">
      <w:start w:val="1"/>
      <w:numFmt w:val="lowerLetter"/>
      <w:lvlText w:val="%1)"/>
      <w:lvlJc w:val="left"/>
      <w:pPr>
        <w:tabs>
          <w:tab w:val="num" w:pos="1070"/>
        </w:tabs>
        <w:ind w:left="1070" w:hanging="360"/>
      </w:pPr>
      <w:rPr>
        <w:rFonts w:hint="default"/>
        <w:sz w:val="20"/>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6">
    <w:nsid w:val="094016DD"/>
    <w:multiLevelType w:val="hybridMultilevel"/>
    <w:tmpl w:val="79B4490C"/>
    <w:lvl w:ilvl="0" w:tplc="7E6ED4F0">
      <w:start w:val="1"/>
      <w:numFmt w:val="lowerRoman"/>
      <w:lvlText w:val="(%1)"/>
      <w:lvlJc w:val="left"/>
      <w:pPr>
        <w:ind w:left="1790" w:hanging="72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7">
    <w:nsid w:val="0C5A197F"/>
    <w:multiLevelType w:val="multilevel"/>
    <w:tmpl w:val="0AB8B15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C80D7C"/>
    <w:multiLevelType w:val="hybridMultilevel"/>
    <w:tmpl w:val="5AA84C3A"/>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9">
    <w:nsid w:val="10DD27EA"/>
    <w:multiLevelType w:val="hybridMultilevel"/>
    <w:tmpl w:val="F8CC77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9A3739"/>
    <w:multiLevelType w:val="hybridMultilevel"/>
    <w:tmpl w:val="99969754"/>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1">
    <w:nsid w:val="13B07E8F"/>
    <w:multiLevelType w:val="multilevel"/>
    <w:tmpl w:val="E9587190"/>
    <w:lvl w:ilvl="0">
      <w:start w:val="1"/>
      <w:numFmt w:val="lowerLetter"/>
      <w:lvlText w:val="%1)"/>
      <w:lvlJc w:val="left"/>
      <w:pPr>
        <w:tabs>
          <w:tab w:val="num" w:pos="1070"/>
        </w:tabs>
        <w:ind w:left="1070" w:hanging="360"/>
      </w:pPr>
      <w:rPr>
        <w:rFonts w:hint="default"/>
        <w:sz w:val="20"/>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12">
    <w:nsid w:val="14BF2270"/>
    <w:multiLevelType w:val="hybridMultilevel"/>
    <w:tmpl w:val="91748960"/>
    <w:lvl w:ilvl="0" w:tplc="B3B0EC04">
      <w:start w:val="1"/>
      <w:numFmt w:val="upperLetter"/>
      <w:lvlText w:val="%1."/>
      <w:lvlJc w:val="left"/>
      <w:pPr>
        <w:ind w:left="644" w:hanging="360"/>
      </w:pPr>
      <w:rPr>
        <w:b w:val="0"/>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14E956A2"/>
    <w:multiLevelType w:val="hybridMultilevel"/>
    <w:tmpl w:val="8D2A2D8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50B72AF"/>
    <w:multiLevelType w:val="multilevel"/>
    <w:tmpl w:val="2A0E9FD6"/>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8ED7834"/>
    <w:multiLevelType w:val="hybridMultilevel"/>
    <w:tmpl w:val="85207B3E"/>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6">
    <w:nsid w:val="1BD02A0C"/>
    <w:multiLevelType w:val="multilevel"/>
    <w:tmpl w:val="BD529A46"/>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C9A067F"/>
    <w:multiLevelType w:val="multilevel"/>
    <w:tmpl w:val="1FBE3C9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15E4638"/>
    <w:multiLevelType w:val="hybridMultilevel"/>
    <w:tmpl w:val="15FCC1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30823BE"/>
    <w:multiLevelType w:val="multilevel"/>
    <w:tmpl w:val="4F7CA282"/>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3187B2A"/>
    <w:multiLevelType w:val="multilevel"/>
    <w:tmpl w:val="A8FE8ECE"/>
    <w:lvl w:ilvl="0">
      <w:start w:val="1"/>
      <w:numFmt w:val="lowerLetter"/>
      <w:lvlText w:val="%1)"/>
      <w:lvlJc w:val="left"/>
      <w:pPr>
        <w:tabs>
          <w:tab w:val="num" w:pos="1070"/>
        </w:tabs>
        <w:ind w:left="1070" w:hanging="360"/>
      </w:pPr>
      <w:rPr>
        <w:rFonts w:hint="default"/>
        <w:sz w:val="20"/>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21">
    <w:nsid w:val="269D0AE5"/>
    <w:multiLevelType w:val="hybridMultilevel"/>
    <w:tmpl w:val="6BA061D2"/>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2">
    <w:nsid w:val="28A74D1D"/>
    <w:multiLevelType w:val="hybridMultilevel"/>
    <w:tmpl w:val="C1E85342"/>
    <w:lvl w:ilvl="0" w:tplc="48B001D0">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C6C6DC8"/>
    <w:multiLevelType w:val="hybridMultilevel"/>
    <w:tmpl w:val="A0F8B702"/>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4">
    <w:nsid w:val="2E386312"/>
    <w:multiLevelType w:val="hybridMultilevel"/>
    <w:tmpl w:val="C812D484"/>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5">
    <w:nsid w:val="372A7541"/>
    <w:multiLevelType w:val="multilevel"/>
    <w:tmpl w:val="05EEC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84853CE"/>
    <w:multiLevelType w:val="hybridMultilevel"/>
    <w:tmpl w:val="70EEBF8C"/>
    <w:lvl w:ilvl="0" w:tplc="04090015">
      <w:start w:val="1"/>
      <w:numFmt w:val="upperLetter"/>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3ABE4C2A"/>
    <w:multiLevelType w:val="hybridMultilevel"/>
    <w:tmpl w:val="5748EF3C"/>
    <w:lvl w:ilvl="0" w:tplc="5CDA87E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B670C83"/>
    <w:multiLevelType w:val="multilevel"/>
    <w:tmpl w:val="192022C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D757A89"/>
    <w:multiLevelType w:val="multilevel"/>
    <w:tmpl w:val="35BA891A"/>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DD429FC"/>
    <w:multiLevelType w:val="hybridMultilevel"/>
    <w:tmpl w:val="AE2ECF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E615375"/>
    <w:multiLevelType w:val="hybridMultilevel"/>
    <w:tmpl w:val="E982A8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4FA659C"/>
    <w:multiLevelType w:val="multilevel"/>
    <w:tmpl w:val="D096B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5284F4B"/>
    <w:multiLevelType w:val="multilevel"/>
    <w:tmpl w:val="9D461E5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8372806"/>
    <w:multiLevelType w:val="multilevel"/>
    <w:tmpl w:val="AB205418"/>
    <w:lvl w:ilvl="0">
      <w:start w:val="1"/>
      <w:numFmt w:val="decimal"/>
      <w:lvlText w:val="%1."/>
      <w:lvlJc w:val="left"/>
      <w:pPr>
        <w:tabs>
          <w:tab w:val="num" w:pos="720"/>
        </w:tabs>
        <w:ind w:left="720" w:hanging="360"/>
      </w:pPr>
    </w:lvl>
    <w:lvl w:ilvl="1">
      <w:start w:val="1"/>
      <w:numFmt w:val="lowerRoman"/>
      <w:lvlText w:val="%2."/>
      <w:lvlJc w:val="right"/>
      <w:pPr>
        <w:tabs>
          <w:tab w:val="num" w:pos="1070"/>
        </w:tabs>
        <w:ind w:left="107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8604783"/>
    <w:multiLevelType w:val="hybridMultilevel"/>
    <w:tmpl w:val="664ABE8A"/>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6">
    <w:nsid w:val="4A1A7F81"/>
    <w:multiLevelType w:val="hybridMultilevel"/>
    <w:tmpl w:val="AFEEA98A"/>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ACD6F2F"/>
    <w:multiLevelType w:val="hybridMultilevel"/>
    <w:tmpl w:val="337A18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B6D6809"/>
    <w:multiLevelType w:val="hybridMultilevel"/>
    <w:tmpl w:val="FDFC5DC4"/>
    <w:lvl w:ilvl="0" w:tplc="5518FE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4FED08EE"/>
    <w:multiLevelType w:val="hybridMultilevel"/>
    <w:tmpl w:val="7CB0EE88"/>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0">
    <w:nsid w:val="526A7EA9"/>
    <w:multiLevelType w:val="hybridMultilevel"/>
    <w:tmpl w:val="F3885990"/>
    <w:lvl w:ilvl="0" w:tplc="04090017">
      <w:start w:val="1"/>
      <w:numFmt w:val="lowerLetter"/>
      <w:lvlText w:val="%1)"/>
      <w:lvlJc w:val="left"/>
      <w:pPr>
        <w:ind w:left="2177" w:hanging="360"/>
      </w:pPr>
    </w:lvl>
    <w:lvl w:ilvl="1" w:tplc="04090019" w:tentative="1">
      <w:start w:val="1"/>
      <w:numFmt w:val="lowerLetter"/>
      <w:lvlText w:val="%2."/>
      <w:lvlJc w:val="left"/>
      <w:pPr>
        <w:ind w:left="2897" w:hanging="360"/>
      </w:pPr>
    </w:lvl>
    <w:lvl w:ilvl="2" w:tplc="0409001B" w:tentative="1">
      <w:start w:val="1"/>
      <w:numFmt w:val="lowerRoman"/>
      <w:lvlText w:val="%3."/>
      <w:lvlJc w:val="right"/>
      <w:pPr>
        <w:ind w:left="3617" w:hanging="180"/>
      </w:pPr>
    </w:lvl>
    <w:lvl w:ilvl="3" w:tplc="0409000F" w:tentative="1">
      <w:start w:val="1"/>
      <w:numFmt w:val="decimal"/>
      <w:lvlText w:val="%4."/>
      <w:lvlJc w:val="left"/>
      <w:pPr>
        <w:ind w:left="4337" w:hanging="360"/>
      </w:pPr>
    </w:lvl>
    <w:lvl w:ilvl="4" w:tplc="04090019" w:tentative="1">
      <w:start w:val="1"/>
      <w:numFmt w:val="lowerLetter"/>
      <w:lvlText w:val="%5."/>
      <w:lvlJc w:val="left"/>
      <w:pPr>
        <w:ind w:left="5057" w:hanging="360"/>
      </w:pPr>
    </w:lvl>
    <w:lvl w:ilvl="5" w:tplc="0409001B" w:tentative="1">
      <w:start w:val="1"/>
      <w:numFmt w:val="lowerRoman"/>
      <w:lvlText w:val="%6."/>
      <w:lvlJc w:val="right"/>
      <w:pPr>
        <w:ind w:left="5777" w:hanging="180"/>
      </w:pPr>
    </w:lvl>
    <w:lvl w:ilvl="6" w:tplc="0409000F" w:tentative="1">
      <w:start w:val="1"/>
      <w:numFmt w:val="decimal"/>
      <w:lvlText w:val="%7."/>
      <w:lvlJc w:val="left"/>
      <w:pPr>
        <w:ind w:left="6497" w:hanging="360"/>
      </w:pPr>
    </w:lvl>
    <w:lvl w:ilvl="7" w:tplc="04090019" w:tentative="1">
      <w:start w:val="1"/>
      <w:numFmt w:val="lowerLetter"/>
      <w:lvlText w:val="%8."/>
      <w:lvlJc w:val="left"/>
      <w:pPr>
        <w:ind w:left="7217" w:hanging="360"/>
      </w:pPr>
    </w:lvl>
    <w:lvl w:ilvl="8" w:tplc="0409001B" w:tentative="1">
      <w:start w:val="1"/>
      <w:numFmt w:val="lowerRoman"/>
      <w:lvlText w:val="%9."/>
      <w:lvlJc w:val="right"/>
      <w:pPr>
        <w:ind w:left="7937" w:hanging="180"/>
      </w:pPr>
    </w:lvl>
  </w:abstractNum>
  <w:abstractNum w:abstractNumId="41">
    <w:nsid w:val="52ED0917"/>
    <w:multiLevelType w:val="multilevel"/>
    <w:tmpl w:val="173A7A90"/>
    <w:lvl w:ilvl="0">
      <w:start w:val="1"/>
      <w:numFmt w:val="lowerLetter"/>
      <w:lvlText w:val="%1)"/>
      <w:lvlJc w:val="left"/>
      <w:pPr>
        <w:tabs>
          <w:tab w:val="num" w:pos="1070"/>
        </w:tabs>
        <w:ind w:left="1070" w:hanging="360"/>
      </w:pPr>
      <w:rPr>
        <w:rFonts w:hint="default"/>
        <w:sz w:val="20"/>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42">
    <w:nsid w:val="5AD60647"/>
    <w:multiLevelType w:val="hybridMultilevel"/>
    <w:tmpl w:val="091A6532"/>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3">
    <w:nsid w:val="5B3D6E4A"/>
    <w:multiLevelType w:val="hybridMultilevel"/>
    <w:tmpl w:val="A9A812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B620C3C"/>
    <w:multiLevelType w:val="hybridMultilevel"/>
    <w:tmpl w:val="202A6280"/>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5">
    <w:nsid w:val="5D136878"/>
    <w:multiLevelType w:val="multilevel"/>
    <w:tmpl w:val="B7A83A64"/>
    <w:lvl w:ilvl="0">
      <w:start w:val="1"/>
      <w:numFmt w:val="lowerLetter"/>
      <w:lvlText w:val="%1)"/>
      <w:lvlJc w:val="left"/>
      <w:pPr>
        <w:tabs>
          <w:tab w:val="num" w:pos="1070"/>
        </w:tabs>
        <w:ind w:left="1070" w:hanging="360"/>
      </w:pPr>
      <w:rPr>
        <w:rFonts w:hint="default"/>
        <w:sz w:val="20"/>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46">
    <w:nsid w:val="60155D4B"/>
    <w:multiLevelType w:val="hybridMultilevel"/>
    <w:tmpl w:val="8CA079C8"/>
    <w:lvl w:ilvl="0" w:tplc="04090017">
      <w:start w:val="1"/>
      <w:numFmt w:val="low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7">
    <w:nsid w:val="604749AC"/>
    <w:multiLevelType w:val="multilevel"/>
    <w:tmpl w:val="EA2426C6"/>
    <w:lvl w:ilvl="0">
      <w:start w:val="1"/>
      <w:numFmt w:val="lowerLetter"/>
      <w:lvlText w:val="%1)"/>
      <w:lvlJc w:val="left"/>
      <w:pPr>
        <w:tabs>
          <w:tab w:val="num" w:pos="1070"/>
        </w:tabs>
        <w:ind w:left="1070" w:hanging="360"/>
      </w:pPr>
      <w:rPr>
        <w:rFonts w:hint="default"/>
        <w:sz w:val="20"/>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48">
    <w:nsid w:val="62A75FA8"/>
    <w:multiLevelType w:val="multilevel"/>
    <w:tmpl w:val="13087BC8"/>
    <w:lvl w:ilvl="0">
      <w:start w:val="1"/>
      <w:numFmt w:val="lowerLetter"/>
      <w:lvlText w:val="%1)"/>
      <w:lvlJc w:val="left"/>
      <w:pPr>
        <w:tabs>
          <w:tab w:val="num" w:pos="1353"/>
        </w:tabs>
        <w:ind w:left="1353" w:hanging="360"/>
      </w:pPr>
    </w:lvl>
    <w:lvl w:ilvl="1">
      <w:start w:val="1"/>
      <w:numFmt w:val="bullet"/>
      <w:lvlText w:val="o"/>
      <w:lvlJc w:val="left"/>
      <w:pPr>
        <w:tabs>
          <w:tab w:val="num" w:pos="2073"/>
        </w:tabs>
        <w:ind w:left="2073" w:hanging="360"/>
      </w:pPr>
      <w:rPr>
        <w:rFonts w:ascii="Courier New" w:hAnsi="Courier New" w:hint="default"/>
        <w:sz w:val="20"/>
      </w:r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49">
    <w:nsid w:val="630E581F"/>
    <w:multiLevelType w:val="multilevel"/>
    <w:tmpl w:val="BE6E049C"/>
    <w:lvl w:ilvl="0">
      <w:start w:val="1"/>
      <w:numFmt w:val="lowerLetter"/>
      <w:lvlText w:val="%1)"/>
      <w:lvlJc w:val="left"/>
      <w:pPr>
        <w:tabs>
          <w:tab w:val="num" w:pos="1070"/>
        </w:tabs>
        <w:ind w:left="1070" w:hanging="360"/>
      </w:pPr>
      <w:rPr>
        <w:rFonts w:hint="default"/>
        <w:sz w:val="20"/>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50">
    <w:nsid w:val="64101865"/>
    <w:multiLevelType w:val="multilevel"/>
    <w:tmpl w:val="44E0C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52B6BCE"/>
    <w:multiLevelType w:val="hybridMultilevel"/>
    <w:tmpl w:val="7C32EF80"/>
    <w:lvl w:ilvl="0" w:tplc="5518FE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CCE68EC"/>
    <w:multiLevelType w:val="multilevel"/>
    <w:tmpl w:val="2C8AFC56"/>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0C922D6"/>
    <w:multiLevelType w:val="hybridMultilevel"/>
    <w:tmpl w:val="AAB0ABC4"/>
    <w:lvl w:ilvl="0" w:tplc="01B00B60">
      <w:numFmt w:val="bullet"/>
      <w:lvlText w:val="-"/>
      <w:lvlJc w:val="left"/>
      <w:pPr>
        <w:ind w:left="720" w:hanging="360"/>
      </w:pPr>
      <w:rPr>
        <w:rFonts w:ascii="Arial" w:eastAsia="Segoe U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14D54D5"/>
    <w:multiLevelType w:val="multilevel"/>
    <w:tmpl w:val="95A21580"/>
    <w:lvl w:ilvl="0">
      <w:start w:val="1"/>
      <w:numFmt w:val="lowerLetter"/>
      <w:lvlText w:val="%1)"/>
      <w:lvlJc w:val="left"/>
      <w:pPr>
        <w:tabs>
          <w:tab w:val="num" w:pos="1070"/>
        </w:tabs>
        <w:ind w:left="1070" w:hanging="360"/>
      </w:pPr>
      <w:rPr>
        <w:rFonts w:hint="default"/>
        <w:sz w:val="20"/>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55">
    <w:nsid w:val="71AC3067"/>
    <w:multiLevelType w:val="hybridMultilevel"/>
    <w:tmpl w:val="48EA94C6"/>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6">
    <w:nsid w:val="771C3B4D"/>
    <w:multiLevelType w:val="multilevel"/>
    <w:tmpl w:val="7A02267E"/>
    <w:lvl w:ilvl="0">
      <w:start w:val="1"/>
      <w:numFmt w:val="lowerLetter"/>
      <w:lvlText w:val="%1)"/>
      <w:lvlJc w:val="left"/>
      <w:pPr>
        <w:tabs>
          <w:tab w:val="num" w:pos="1070"/>
        </w:tabs>
        <w:ind w:left="1070" w:hanging="360"/>
      </w:pPr>
      <w:rPr>
        <w:rFonts w:hint="default"/>
        <w:sz w:val="20"/>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57">
    <w:nsid w:val="7C033FDC"/>
    <w:multiLevelType w:val="multilevel"/>
    <w:tmpl w:val="8370FFD6"/>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6"/>
  </w:num>
  <w:num w:numId="2">
    <w:abstractNumId w:val="54"/>
  </w:num>
  <w:num w:numId="3">
    <w:abstractNumId w:val="11"/>
  </w:num>
  <w:num w:numId="4">
    <w:abstractNumId w:val="49"/>
  </w:num>
  <w:num w:numId="5">
    <w:abstractNumId w:val="47"/>
  </w:num>
  <w:num w:numId="6">
    <w:abstractNumId w:val="45"/>
  </w:num>
  <w:num w:numId="7">
    <w:abstractNumId w:val="4"/>
  </w:num>
  <w:num w:numId="8">
    <w:abstractNumId w:val="7"/>
  </w:num>
  <w:num w:numId="9">
    <w:abstractNumId w:val="52"/>
  </w:num>
  <w:num w:numId="10">
    <w:abstractNumId w:val="28"/>
  </w:num>
  <w:num w:numId="11">
    <w:abstractNumId w:val="34"/>
  </w:num>
  <w:num w:numId="12">
    <w:abstractNumId w:val="14"/>
  </w:num>
  <w:num w:numId="13">
    <w:abstractNumId w:val="19"/>
  </w:num>
  <w:num w:numId="14">
    <w:abstractNumId w:val="29"/>
  </w:num>
  <w:num w:numId="15">
    <w:abstractNumId w:val="17"/>
  </w:num>
  <w:num w:numId="16">
    <w:abstractNumId w:val="33"/>
  </w:num>
  <w:num w:numId="17">
    <w:abstractNumId w:val="57"/>
  </w:num>
  <w:num w:numId="18">
    <w:abstractNumId w:val="25"/>
  </w:num>
  <w:num w:numId="19">
    <w:abstractNumId w:val="50"/>
  </w:num>
  <w:num w:numId="20">
    <w:abstractNumId w:val="32"/>
  </w:num>
  <w:num w:numId="21">
    <w:abstractNumId w:val="26"/>
  </w:num>
  <w:num w:numId="22">
    <w:abstractNumId w:val="0"/>
  </w:num>
  <w:num w:numId="23">
    <w:abstractNumId w:val="12"/>
  </w:num>
  <w:num w:numId="24">
    <w:abstractNumId w:val="20"/>
  </w:num>
  <w:num w:numId="25">
    <w:abstractNumId w:val="41"/>
  </w:num>
  <w:num w:numId="26">
    <w:abstractNumId w:val="5"/>
  </w:num>
  <w:num w:numId="27">
    <w:abstractNumId w:val="10"/>
  </w:num>
  <w:num w:numId="28">
    <w:abstractNumId w:val="3"/>
  </w:num>
  <w:num w:numId="29">
    <w:abstractNumId w:val="8"/>
  </w:num>
  <w:num w:numId="30">
    <w:abstractNumId w:val="39"/>
  </w:num>
  <w:num w:numId="31">
    <w:abstractNumId w:val="35"/>
  </w:num>
  <w:num w:numId="32">
    <w:abstractNumId w:val="23"/>
  </w:num>
  <w:num w:numId="33">
    <w:abstractNumId w:val="42"/>
  </w:num>
  <w:num w:numId="34">
    <w:abstractNumId w:val="44"/>
  </w:num>
  <w:num w:numId="35">
    <w:abstractNumId w:val="55"/>
  </w:num>
  <w:num w:numId="36">
    <w:abstractNumId w:val="21"/>
  </w:num>
  <w:num w:numId="37">
    <w:abstractNumId w:val="24"/>
  </w:num>
  <w:num w:numId="38">
    <w:abstractNumId w:val="15"/>
  </w:num>
  <w:num w:numId="39">
    <w:abstractNumId w:val="38"/>
  </w:num>
  <w:num w:numId="40">
    <w:abstractNumId w:val="2"/>
  </w:num>
  <w:num w:numId="41">
    <w:abstractNumId w:val="1"/>
  </w:num>
  <w:num w:numId="42">
    <w:abstractNumId w:val="46"/>
  </w:num>
  <w:num w:numId="43">
    <w:abstractNumId w:val="48"/>
  </w:num>
  <w:num w:numId="44">
    <w:abstractNumId w:val="16"/>
  </w:num>
  <w:num w:numId="45">
    <w:abstractNumId w:val="36"/>
  </w:num>
  <w:num w:numId="46">
    <w:abstractNumId w:val="40"/>
  </w:num>
  <w:num w:numId="47">
    <w:abstractNumId w:val="31"/>
  </w:num>
  <w:num w:numId="48">
    <w:abstractNumId w:val="51"/>
  </w:num>
  <w:num w:numId="49">
    <w:abstractNumId w:val="30"/>
  </w:num>
  <w:num w:numId="50">
    <w:abstractNumId w:val="37"/>
  </w:num>
  <w:num w:numId="51">
    <w:abstractNumId w:val="6"/>
  </w:num>
  <w:num w:numId="52">
    <w:abstractNumId w:val="53"/>
  </w:num>
  <w:num w:numId="53">
    <w:abstractNumId w:val="27"/>
  </w:num>
  <w:num w:numId="54">
    <w:abstractNumId w:val="18"/>
  </w:num>
  <w:num w:numId="55">
    <w:abstractNumId w:val="9"/>
  </w:num>
  <w:num w:numId="56">
    <w:abstractNumId w:val="13"/>
  </w:num>
  <w:num w:numId="57">
    <w:abstractNumId w:val="43"/>
  </w:num>
  <w:num w:numId="58">
    <w:abstractNumId w:val="22"/>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w:hdrShapeDefaults>
  <w:footnotePr>
    <w:footnote w:id="0"/>
    <w:footnote w:id="1"/>
  </w:footnotePr>
  <w:endnotePr>
    <w:endnote w:id="0"/>
    <w:endnote w:id="1"/>
  </w:endnotePr>
  <w:compat>
    <w:useFELayout/>
  </w:compat>
  <w:rsids>
    <w:rsidRoot w:val="00C652DC"/>
    <w:rsid w:val="00026102"/>
    <w:rsid w:val="00027177"/>
    <w:rsid w:val="00031FBA"/>
    <w:rsid w:val="00040585"/>
    <w:rsid w:val="000449A7"/>
    <w:rsid w:val="0005378F"/>
    <w:rsid w:val="00053D78"/>
    <w:rsid w:val="00076451"/>
    <w:rsid w:val="000A5623"/>
    <w:rsid w:val="000E31DE"/>
    <w:rsid w:val="000F01B2"/>
    <w:rsid w:val="000F6AE6"/>
    <w:rsid w:val="001062EC"/>
    <w:rsid w:val="00112A23"/>
    <w:rsid w:val="00167A1B"/>
    <w:rsid w:val="00173F23"/>
    <w:rsid w:val="00176AD4"/>
    <w:rsid w:val="001932F8"/>
    <w:rsid w:val="001B05C7"/>
    <w:rsid w:val="001F02B6"/>
    <w:rsid w:val="00225BCD"/>
    <w:rsid w:val="00226A61"/>
    <w:rsid w:val="00266B17"/>
    <w:rsid w:val="00271050"/>
    <w:rsid w:val="002713B1"/>
    <w:rsid w:val="00275EE3"/>
    <w:rsid w:val="00280176"/>
    <w:rsid w:val="00294140"/>
    <w:rsid w:val="002B45D3"/>
    <w:rsid w:val="002C7411"/>
    <w:rsid w:val="002D4024"/>
    <w:rsid w:val="002D5396"/>
    <w:rsid w:val="002D7EE0"/>
    <w:rsid w:val="002F2D90"/>
    <w:rsid w:val="002F33FA"/>
    <w:rsid w:val="00301642"/>
    <w:rsid w:val="00306E7E"/>
    <w:rsid w:val="00346386"/>
    <w:rsid w:val="00366724"/>
    <w:rsid w:val="00370ED5"/>
    <w:rsid w:val="003904F6"/>
    <w:rsid w:val="003A5BBF"/>
    <w:rsid w:val="003D3A42"/>
    <w:rsid w:val="003E1A9B"/>
    <w:rsid w:val="003F20E7"/>
    <w:rsid w:val="003F26E6"/>
    <w:rsid w:val="00417A16"/>
    <w:rsid w:val="00421E33"/>
    <w:rsid w:val="00440C2A"/>
    <w:rsid w:val="00457328"/>
    <w:rsid w:val="00470071"/>
    <w:rsid w:val="004B2470"/>
    <w:rsid w:val="004C0B8E"/>
    <w:rsid w:val="004C7500"/>
    <w:rsid w:val="004C7931"/>
    <w:rsid w:val="004D15BF"/>
    <w:rsid w:val="004F7E5D"/>
    <w:rsid w:val="005200B7"/>
    <w:rsid w:val="00535ACD"/>
    <w:rsid w:val="00537D50"/>
    <w:rsid w:val="005561C1"/>
    <w:rsid w:val="00557EFE"/>
    <w:rsid w:val="00565318"/>
    <w:rsid w:val="00565453"/>
    <w:rsid w:val="005701C1"/>
    <w:rsid w:val="00572DF9"/>
    <w:rsid w:val="00582E1D"/>
    <w:rsid w:val="00585A7F"/>
    <w:rsid w:val="00587243"/>
    <w:rsid w:val="005E3887"/>
    <w:rsid w:val="005F1741"/>
    <w:rsid w:val="005F1A97"/>
    <w:rsid w:val="00622C4B"/>
    <w:rsid w:val="00626338"/>
    <w:rsid w:val="006269FC"/>
    <w:rsid w:val="00626F69"/>
    <w:rsid w:val="00632F51"/>
    <w:rsid w:val="0065219C"/>
    <w:rsid w:val="006573D1"/>
    <w:rsid w:val="0069160D"/>
    <w:rsid w:val="00697D49"/>
    <w:rsid w:val="006B73E8"/>
    <w:rsid w:val="006C2D5B"/>
    <w:rsid w:val="006E09FC"/>
    <w:rsid w:val="006E3E03"/>
    <w:rsid w:val="006F33B3"/>
    <w:rsid w:val="00700489"/>
    <w:rsid w:val="00700DB0"/>
    <w:rsid w:val="00707E2C"/>
    <w:rsid w:val="007260B9"/>
    <w:rsid w:val="0076765F"/>
    <w:rsid w:val="007702CA"/>
    <w:rsid w:val="00785C06"/>
    <w:rsid w:val="0079532A"/>
    <w:rsid w:val="007B171B"/>
    <w:rsid w:val="007B7319"/>
    <w:rsid w:val="007D249B"/>
    <w:rsid w:val="007D6ECD"/>
    <w:rsid w:val="007E3AB8"/>
    <w:rsid w:val="007F13A3"/>
    <w:rsid w:val="00860D8A"/>
    <w:rsid w:val="00872BF3"/>
    <w:rsid w:val="0088400D"/>
    <w:rsid w:val="00890A76"/>
    <w:rsid w:val="008A319E"/>
    <w:rsid w:val="008B27CD"/>
    <w:rsid w:val="008E2169"/>
    <w:rsid w:val="008E52BF"/>
    <w:rsid w:val="008E71EE"/>
    <w:rsid w:val="008F05C7"/>
    <w:rsid w:val="00945791"/>
    <w:rsid w:val="009705EE"/>
    <w:rsid w:val="009706E0"/>
    <w:rsid w:val="0098440B"/>
    <w:rsid w:val="009A62A1"/>
    <w:rsid w:val="009D2103"/>
    <w:rsid w:val="009F1B24"/>
    <w:rsid w:val="00A1431D"/>
    <w:rsid w:val="00A36F38"/>
    <w:rsid w:val="00A46422"/>
    <w:rsid w:val="00A54D6C"/>
    <w:rsid w:val="00A56045"/>
    <w:rsid w:val="00A82225"/>
    <w:rsid w:val="00A8400C"/>
    <w:rsid w:val="00A96214"/>
    <w:rsid w:val="00AA36DC"/>
    <w:rsid w:val="00AC0333"/>
    <w:rsid w:val="00AC7BE2"/>
    <w:rsid w:val="00AD03D7"/>
    <w:rsid w:val="00AE03D9"/>
    <w:rsid w:val="00AE0A78"/>
    <w:rsid w:val="00B060DC"/>
    <w:rsid w:val="00B079B0"/>
    <w:rsid w:val="00B133B5"/>
    <w:rsid w:val="00B260AB"/>
    <w:rsid w:val="00B40C04"/>
    <w:rsid w:val="00B44936"/>
    <w:rsid w:val="00B54238"/>
    <w:rsid w:val="00B65DDF"/>
    <w:rsid w:val="00B91A76"/>
    <w:rsid w:val="00BA0AA2"/>
    <w:rsid w:val="00BE1647"/>
    <w:rsid w:val="00BE7B94"/>
    <w:rsid w:val="00C10D1D"/>
    <w:rsid w:val="00C118D8"/>
    <w:rsid w:val="00C15F4E"/>
    <w:rsid w:val="00C17522"/>
    <w:rsid w:val="00C25AE7"/>
    <w:rsid w:val="00C41708"/>
    <w:rsid w:val="00C44715"/>
    <w:rsid w:val="00C57828"/>
    <w:rsid w:val="00C652DC"/>
    <w:rsid w:val="00C71192"/>
    <w:rsid w:val="00C73C45"/>
    <w:rsid w:val="00CA3E82"/>
    <w:rsid w:val="00CC1246"/>
    <w:rsid w:val="00CD65E2"/>
    <w:rsid w:val="00CD75E8"/>
    <w:rsid w:val="00CE000F"/>
    <w:rsid w:val="00D007C6"/>
    <w:rsid w:val="00D072FE"/>
    <w:rsid w:val="00D1445F"/>
    <w:rsid w:val="00D53CE1"/>
    <w:rsid w:val="00D67EB1"/>
    <w:rsid w:val="00D73A7F"/>
    <w:rsid w:val="00D744ED"/>
    <w:rsid w:val="00D871DA"/>
    <w:rsid w:val="00D911DA"/>
    <w:rsid w:val="00D9270A"/>
    <w:rsid w:val="00D93F4E"/>
    <w:rsid w:val="00DB3050"/>
    <w:rsid w:val="00DC3A40"/>
    <w:rsid w:val="00DD63EE"/>
    <w:rsid w:val="00DE1147"/>
    <w:rsid w:val="00DF08C3"/>
    <w:rsid w:val="00DF637C"/>
    <w:rsid w:val="00E03D5F"/>
    <w:rsid w:val="00E219E3"/>
    <w:rsid w:val="00E313C2"/>
    <w:rsid w:val="00E35B09"/>
    <w:rsid w:val="00E55AA8"/>
    <w:rsid w:val="00E61203"/>
    <w:rsid w:val="00E6796C"/>
    <w:rsid w:val="00EA68C9"/>
    <w:rsid w:val="00EB2C17"/>
    <w:rsid w:val="00EC3A95"/>
    <w:rsid w:val="00ED360D"/>
    <w:rsid w:val="00EE5129"/>
    <w:rsid w:val="00EF2723"/>
    <w:rsid w:val="00F03FA7"/>
    <w:rsid w:val="00F04C05"/>
    <w:rsid w:val="00F30262"/>
    <w:rsid w:val="00F3799B"/>
    <w:rsid w:val="00F47261"/>
    <w:rsid w:val="00F50FEA"/>
    <w:rsid w:val="00F65295"/>
    <w:rsid w:val="00F70855"/>
    <w:rsid w:val="00F83A2A"/>
    <w:rsid w:val="00F85E13"/>
    <w:rsid w:val="00F9744C"/>
    <w:rsid w:val="00F97D72"/>
    <w:rsid w:val="00FB3AD6"/>
    <w:rsid w:val="00FC64D1"/>
    <w:rsid w:val="00FD15FB"/>
    <w:rsid w:val="00FE2157"/>
    <w:rsid w:val="00FF7C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0B9"/>
  </w:style>
  <w:style w:type="paragraph" w:styleId="Heading1">
    <w:name w:val="heading 1"/>
    <w:basedOn w:val="Normal"/>
    <w:next w:val="Normal"/>
    <w:link w:val="Heading1Char"/>
    <w:uiPriority w:val="9"/>
    <w:qFormat/>
    <w:rsid w:val="00707E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652D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DC3A4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C3A4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652D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C3A40"/>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DC3A40"/>
    <w:rPr>
      <w:b/>
      <w:bCs/>
    </w:rPr>
  </w:style>
  <w:style w:type="character" w:customStyle="1" w:styleId="Heading4Char">
    <w:name w:val="Heading 4 Char"/>
    <w:basedOn w:val="DefaultParagraphFont"/>
    <w:link w:val="Heading4"/>
    <w:uiPriority w:val="9"/>
    <w:rsid w:val="00DC3A40"/>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6E09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09FC"/>
  </w:style>
  <w:style w:type="paragraph" w:styleId="Footer">
    <w:name w:val="footer"/>
    <w:basedOn w:val="Normal"/>
    <w:link w:val="FooterChar"/>
    <w:uiPriority w:val="99"/>
    <w:semiHidden/>
    <w:unhideWhenUsed/>
    <w:rsid w:val="006E09F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E09FC"/>
  </w:style>
  <w:style w:type="paragraph" w:styleId="NoSpacing">
    <w:name w:val="No Spacing"/>
    <w:link w:val="NoSpacingChar"/>
    <w:uiPriority w:val="1"/>
    <w:qFormat/>
    <w:rsid w:val="008A319E"/>
    <w:pPr>
      <w:spacing w:after="0" w:line="240" w:lineRule="auto"/>
    </w:pPr>
    <w:rPr>
      <w:rFonts w:cs="Mangal"/>
      <w:szCs w:val="20"/>
      <w:lang w:val="en-IN" w:eastAsia="en-IN" w:bidi="hi-IN"/>
    </w:rPr>
  </w:style>
  <w:style w:type="character" w:customStyle="1" w:styleId="NoSpacingChar">
    <w:name w:val="No Spacing Char"/>
    <w:basedOn w:val="DefaultParagraphFont"/>
    <w:link w:val="NoSpacing"/>
    <w:uiPriority w:val="1"/>
    <w:rsid w:val="008A319E"/>
    <w:rPr>
      <w:rFonts w:cs="Mangal"/>
      <w:szCs w:val="20"/>
      <w:lang w:val="en-IN" w:eastAsia="en-IN" w:bidi="hi-IN"/>
    </w:rPr>
  </w:style>
  <w:style w:type="character" w:customStyle="1" w:styleId="Heading1Char">
    <w:name w:val="Heading 1 Char"/>
    <w:basedOn w:val="DefaultParagraphFont"/>
    <w:link w:val="Heading1"/>
    <w:uiPriority w:val="9"/>
    <w:rsid w:val="00707E2C"/>
    <w:rPr>
      <w:rFonts w:asciiTheme="majorHAnsi" w:eastAsiaTheme="majorEastAsia" w:hAnsiTheme="majorHAnsi" w:cstheme="majorBidi"/>
      <w:b/>
      <w:bCs/>
      <w:color w:val="365F91" w:themeColor="accent1" w:themeShade="BF"/>
      <w:sz w:val="28"/>
      <w:szCs w:val="28"/>
    </w:rPr>
  </w:style>
  <w:style w:type="paragraph" w:styleId="IntenseQuote">
    <w:name w:val="Intense Quote"/>
    <w:basedOn w:val="Normal"/>
    <w:next w:val="Normal"/>
    <w:link w:val="IntenseQuoteChar"/>
    <w:uiPriority w:val="30"/>
    <w:qFormat/>
    <w:rsid w:val="00707E2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07E2C"/>
    <w:rPr>
      <w:b/>
      <w:bCs/>
      <w:i/>
      <w:iCs/>
      <w:color w:val="4F81BD" w:themeColor="accent1"/>
    </w:rPr>
  </w:style>
  <w:style w:type="paragraph" w:styleId="ListBullet">
    <w:name w:val="List Bullet"/>
    <w:basedOn w:val="Normal"/>
    <w:uiPriority w:val="99"/>
    <w:unhideWhenUsed/>
    <w:rsid w:val="00707E2C"/>
    <w:pPr>
      <w:contextualSpacing/>
    </w:pPr>
  </w:style>
  <w:style w:type="paragraph" w:styleId="ListNumber">
    <w:name w:val="List Number"/>
    <w:basedOn w:val="Normal"/>
    <w:uiPriority w:val="99"/>
    <w:unhideWhenUsed/>
    <w:rsid w:val="00707E2C"/>
    <w:pPr>
      <w:contextualSpacing/>
    </w:pPr>
  </w:style>
  <w:style w:type="paragraph" w:styleId="ListParagraph">
    <w:name w:val="List Paragraph"/>
    <w:basedOn w:val="Normal"/>
    <w:uiPriority w:val="34"/>
    <w:qFormat/>
    <w:rsid w:val="00226A61"/>
    <w:pPr>
      <w:ind w:left="720"/>
      <w:contextualSpacing/>
    </w:pPr>
  </w:style>
  <w:style w:type="paragraph" w:styleId="NormalWeb">
    <w:name w:val="Normal (Web)"/>
    <w:basedOn w:val="Normal"/>
    <w:uiPriority w:val="99"/>
    <w:unhideWhenUsed/>
    <w:rsid w:val="00226A6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26F69"/>
    <w:rPr>
      <w:i/>
      <w:iCs/>
    </w:rPr>
  </w:style>
  <w:style w:type="table" w:styleId="TableGrid">
    <w:name w:val="Table Grid"/>
    <w:basedOn w:val="TableNormal"/>
    <w:uiPriority w:val="39"/>
    <w:rsid w:val="003016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370ED5"/>
    <w:rPr>
      <w:color w:val="0000FF" w:themeColor="hyperlink"/>
      <w:u w:val="single"/>
    </w:rPr>
  </w:style>
  <w:style w:type="paragraph" w:styleId="BalloonText">
    <w:name w:val="Balloon Text"/>
    <w:basedOn w:val="Normal"/>
    <w:link w:val="BalloonTextChar"/>
    <w:uiPriority w:val="99"/>
    <w:semiHidden/>
    <w:unhideWhenUsed/>
    <w:rsid w:val="00A143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31D"/>
    <w:rPr>
      <w:rFonts w:ascii="Tahoma" w:hAnsi="Tahoma" w:cs="Tahoma"/>
      <w:sz w:val="16"/>
      <w:szCs w:val="16"/>
    </w:rPr>
  </w:style>
  <w:style w:type="paragraph" w:styleId="BodyText">
    <w:name w:val="Body Text"/>
    <w:basedOn w:val="Normal"/>
    <w:link w:val="BodyTextChar"/>
    <w:uiPriority w:val="1"/>
    <w:qFormat/>
    <w:rsid w:val="004B2470"/>
    <w:pPr>
      <w:widowControl w:val="0"/>
      <w:autoSpaceDE w:val="0"/>
      <w:autoSpaceDN w:val="0"/>
      <w:spacing w:after="0"/>
      <w:jc w:val="both"/>
    </w:pPr>
    <w:rPr>
      <w:rFonts w:ascii="Arial" w:eastAsia="Segoe UI" w:hAnsi="Arial" w:cs="Segoe UI"/>
      <w:sz w:val="20"/>
      <w:szCs w:val="20"/>
    </w:rPr>
  </w:style>
  <w:style w:type="character" w:customStyle="1" w:styleId="BodyTextChar">
    <w:name w:val="Body Text Char"/>
    <w:basedOn w:val="DefaultParagraphFont"/>
    <w:link w:val="BodyText"/>
    <w:uiPriority w:val="1"/>
    <w:rsid w:val="004B2470"/>
    <w:rPr>
      <w:rFonts w:ascii="Arial" w:eastAsia="Segoe UI" w:hAnsi="Arial" w:cs="Segoe UI"/>
      <w:sz w:val="20"/>
      <w:szCs w:val="20"/>
    </w:rPr>
  </w:style>
  <w:style w:type="paragraph" w:customStyle="1" w:styleId="TableParagraph">
    <w:name w:val="Table Paragraph"/>
    <w:basedOn w:val="Normal"/>
    <w:uiPriority w:val="1"/>
    <w:qFormat/>
    <w:rsid w:val="004B2470"/>
    <w:pPr>
      <w:widowControl w:val="0"/>
      <w:autoSpaceDE w:val="0"/>
      <w:autoSpaceDN w:val="0"/>
      <w:spacing w:before="120" w:after="240"/>
      <w:jc w:val="both"/>
    </w:pPr>
    <w:rPr>
      <w:rFonts w:ascii="Arial" w:eastAsia="Segoe UI" w:hAnsi="Arial" w:cs="Segoe UI"/>
      <w:sz w:val="20"/>
    </w:rPr>
  </w:style>
  <w:style w:type="character" w:styleId="CommentReference">
    <w:name w:val="annotation reference"/>
    <w:basedOn w:val="DefaultParagraphFont"/>
    <w:uiPriority w:val="99"/>
    <w:semiHidden/>
    <w:unhideWhenUsed/>
    <w:rsid w:val="00E313C2"/>
    <w:rPr>
      <w:sz w:val="16"/>
      <w:szCs w:val="16"/>
    </w:rPr>
  </w:style>
  <w:style w:type="paragraph" w:styleId="CommentText">
    <w:name w:val="annotation text"/>
    <w:basedOn w:val="Normal"/>
    <w:link w:val="CommentTextChar"/>
    <w:uiPriority w:val="99"/>
    <w:semiHidden/>
    <w:unhideWhenUsed/>
    <w:rsid w:val="00E313C2"/>
    <w:pPr>
      <w:spacing w:line="240" w:lineRule="auto"/>
    </w:pPr>
    <w:rPr>
      <w:sz w:val="20"/>
      <w:szCs w:val="20"/>
    </w:rPr>
  </w:style>
  <w:style w:type="character" w:customStyle="1" w:styleId="CommentTextChar">
    <w:name w:val="Comment Text Char"/>
    <w:basedOn w:val="DefaultParagraphFont"/>
    <w:link w:val="CommentText"/>
    <w:uiPriority w:val="99"/>
    <w:semiHidden/>
    <w:rsid w:val="00E313C2"/>
    <w:rPr>
      <w:sz w:val="20"/>
      <w:szCs w:val="20"/>
    </w:rPr>
  </w:style>
  <w:style w:type="paragraph" w:styleId="CommentSubject">
    <w:name w:val="annotation subject"/>
    <w:basedOn w:val="CommentText"/>
    <w:next w:val="CommentText"/>
    <w:link w:val="CommentSubjectChar"/>
    <w:uiPriority w:val="99"/>
    <w:semiHidden/>
    <w:unhideWhenUsed/>
    <w:rsid w:val="00E313C2"/>
    <w:rPr>
      <w:b/>
      <w:bCs/>
    </w:rPr>
  </w:style>
  <w:style w:type="character" w:customStyle="1" w:styleId="CommentSubjectChar">
    <w:name w:val="Comment Subject Char"/>
    <w:basedOn w:val="CommentTextChar"/>
    <w:link w:val="CommentSubject"/>
    <w:uiPriority w:val="99"/>
    <w:semiHidden/>
    <w:rsid w:val="00E313C2"/>
    <w:rPr>
      <w:b/>
      <w:bCs/>
      <w:sz w:val="20"/>
      <w:szCs w:val="20"/>
    </w:rPr>
  </w:style>
  <w:style w:type="character" w:customStyle="1" w:styleId="UnresolvedMention">
    <w:name w:val="Unresolved Mention"/>
    <w:basedOn w:val="DefaultParagraphFont"/>
    <w:uiPriority w:val="99"/>
    <w:semiHidden/>
    <w:unhideWhenUsed/>
    <w:rsid w:val="00D73A7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3022691">
      <w:bodyDiv w:val="1"/>
      <w:marLeft w:val="0"/>
      <w:marRight w:val="0"/>
      <w:marTop w:val="0"/>
      <w:marBottom w:val="0"/>
      <w:divBdr>
        <w:top w:val="none" w:sz="0" w:space="0" w:color="auto"/>
        <w:left w:val="none" w:sz="0" w:space="0" w:color="auto"/>
        <w:bottom w:val="none" w:sz="0" w:space="0" w:color="auto"/>
        <w:right w:val="none" w:sz="0" w:space="0" w:color="auto"/>
      </w:divBdr>
      <w:divsChild>
        <w:div w:id="77673751">
          <w:marLeft w:val="0"/>
          <w:marRight w:val="0"/>
          <w:marTop w:val="0"/>
          <w:marBottom w:val="0"/>
          <w:divBdr>
            <w:top w:val="none" w:sz="0" w:space="0" w:color="auto"/>
            <w:left w:val="none" w:sz="0" w:space="0" w:color="auto"/>
            <w:bottom w:val="none" w:sz="0" w:space="0" w:color="auto"/>
            <w:right w:val="none" w:sz="0" w:space="0" w:color="auto"/>
          </w:divBdr>
        </w:div>
        <w:div w:id="1282147703">
          <w:marLeft w:val="0"/>
          <w:marRight w:val="0"/>
          <w:marTop w:val="0"/>
          <w:marBottom w:val="0"/>
          <w:divBdr>
            <w:top w:val="none" w:sz="0" w:space="0" w:color="auto"/>
            <w:left w:val="none" w:sz="0" w:space="0" w:color="auto"/>
            <w:bottom w:val="none" w:sz="0" w:space="0" w:color="auto"/>
            <w:right w:val="none" w:sz="0" w:space="0" w:color="auto"/>
          </w:divBdr>
        </w:div>
        <w:div w:id="703100170">
          <w:marLeft w:val="0"/>
          <w:marRight w:val="0"/>
          <w:marTop w:val="0"/>
          <w:marBottom w:val="0"/>
          <w:divBdr>
            <w:top w:val="none" w:sz="0" w:space="0" w:color="auto"/>
            <w:left w:val="none" w:sz="0" w:space="0" w:color="auto"/>
            <w:bottom w:val="none" w:sz="0" w:space="0" w:color="auto"/>
            <w:right w:val="none" w:sz="0" w:space="0" w:color="auto"/>
          </w:divBdr>
        </w:div>
        <w:div w:id="1045177864">
          <w:marLeft w:val="0"/>
          <w:marRight w:val="0"/>
          <w:marTop w:val="0"/>
          <w:marBottom w:val="0"/>
          <w:divBdr>
            <w:top w:val="none" w:sz="0" w:space="0" w:color="auto"/>
            <w:left w:val="none" w:sz="0" w:space="0" w:color="auto"/>
            <w:bottom w:val="none" w:sz="0" w:space="0" w:color="auto"/>
            <w:right w:val="none" w:sz="0" w:space="0" w:color="auto"/>
          </w:divBdr>
        </w:div>
        <w:div w:id="431704706">
          <w:marLeft w:val="0"/>
          <w:marRight w:val="0"/>
          <w:marTop w:val="0"/>
          <w:marBottom w:val="0"/>
          <w:divBdr>
            <w:top w:val="none" w:sz="0" w:space="0" w:color="auto"/>
            <w:left w:val="none" w:sz="0" w:space="0" w:color="auto"/>
            <w:bottom w:val="none" w:sz="0" w:space="0" w:color="auto"/>
            <w:right w:val="none" w:sz="0" w:space="0" w:color="auto"/>
          </w:divBdr>
        </w:div>
        <w:div w:id="2102681070">
          <w:marLeft w:val="0"/>
          <w:marRight w:val="0"/>
          <w:marTop w:val="0"/>
          <w:marBottom w:val="0"/>
          <w:divBdr>
            <w:top w:val="none" w:sz="0" w:space="0" w:color="auto"/>
            <w:left w:val="none" w:sz="0" w:space="0" w:color="auto"/>
            <w:bottom w:val="none" w:sz="0" w:space="0" w:color="auto"/>
            <w:right w:val="none" w:sz="0" w:space="0" w:color="auto"/>
          </w:divBdr>
        </w:div>
        <w:div w:id="401222046">
          <w:marLeft w:val="0"/>
          <w:marRight w:val="0"/>
          <w:marTop w:val="0"/>
          <w:marBottom w:val="0"/>
          <w:divBdr>
            <w:top w:val="none" w:sz="0" w:space="0" w:color="auto"/>
            <w:left w:val="none" w:sz="0" w:space="0" w:color="auto"/>
            <w:bottom w:val="none" w:sz="0" w:space="0" w:color="auto"/>
            <w:right w:val="none" w:sz="0" w:space="0" w:color="auto"/>
          </w:divBdr>
        </w:div>
        <w:div w:id="496925306">
          <w:marLeft w:val="0"/>
          <w:marRight w:val="0"/>
          <w:marTop w:val="0"/>
          <w:marBottom w:val="0"/>
          <w:divBdr>
            <w:top w:val="none" w:sz="0" w:space="0" w:color="auto"/>
            <w:left w:val="none" w:sz="0" w:space="0" w:color="auto"/>
            <w:bottom w:val="none" w:sz="0" w:space="0" w:color="auto"/>
            <w:right w:val="none" w:sz="0" w:space="0" w:color="auto"/>
          </w:divBdr>
        </w:div>
        <w:div w:id="879975775">
          <w:marLeft w:val="0"/>
          <w:marRight w:val="0"/>
          <w:marTop w:val="0"/>
          <w:marBottom w:val="0"/>
          <w:divBdr>
            <w:top w:val="none" w:sz="0" w:space="0" w:color="auto"/>
            <w:left w:val="none" w:sz="0" w:space="0" w:color="auto"/>
            <w:bottom w:val="none" w:sz="0" w:space="0" w:color="auto"/>
            <w:right w:val="none" w:sz="0" w:space="0" w:color="auto"/>
          </w:divBdr>
        </w:div>
        <w:div w:id="478038081">
          <w:marLeft w:val="0"/>
          <w:marRight w:val="0"/>
          <w:marTop w:val="0"/>
          <w:marBottom w:val="0"/>
          <w:divBdr>
            <w:top w:val="none" w:sz="0" w:space="0" w:color="auto"/>
            <w:left w:val="none" w:sz="0" w:space="0" w:color="auto"/>
            <w:bottom w:val="none" w:sz="0" w:space="0" w:color="auto"/>
            <w:right w:val="none" w:sz="0" w:space="0" w:color="auto"/>
          </w:divBdr>
        </w:div>
        <w:div w:id="211233244">
          <w:marLeft w:val="0"/>
          <w:marRight w:val="0"/>
          <w:marTop w:val="0"/>
          <w:marBottom w:val="0"/>
          <w:divBdr>
            <w:top w:val="none" w:sz="0" w:space="0" w:color="auto"/>
            <w:left w:val="none" w:sz="0" w:space="0" w:color="auto"/>
            <w:bottom w:val="none" w:sz="0" w:space="0" w:color="auto"/>
            <w:right w:val="none" w:sz="0" w:space="0" w:color="auto"/>
          </w:divBdr>
        </w:div>
        <w:div w:id="1830318172">
          <w:marLeft w:val="0"/>
          <w:marRight w:val="0"/>
          <w:marTop w:val="0"/>
          <w:marBottom w:val="0"/>
          <w:divBdr>
            <w:top w:val="none" w:sz="0" w:space="0" w:color="auto"/>
            <w:left w:val="none" w:sz="0" w:space="0" w:color="auto"/>
            <w:bottom w:val="none" w:sz="0" w:space="0" w:color="auto"/>
            <w:right w:val="none" w:sz="0" w:space="0" w:color="auto"/>
          </w:divBdr>
        </w:div>
        <w:div w:id="365133551">
          <w:marLeft w:val="0"/>
          <w:marRight w:val="0"/>
          <w:marTop w:val="0"/>
          <w:marBottom w:val="0"/>
          <w:divBdr>
            <w:top w:val="none" w:sz="0" w:space="0" w:color="auto"/>
            <w:left w:val="none" w:sz="0" w:space="0" w:color="auto"/>
            <w:bottom w:val="none" w:sz="0" w:space="0" w:color="auto"/>
            <w:right w:val="none" w:sz="0" w:space="0" w:color="auto"/>
          </w:divBdr>
        </w:div>
      </w:divsChild>
    </w:div>
    <w:div w:id="219679900">
      <w:bodyDiv w:val="1"/>
      <w:marLeft w:val="0"/>
      <w:marRight w:val="0"/>
      <w:marTop w:val="0"/>
      <w:marBottom w:val="0"/>
      <w:divBdr>
        <w:top w:val="none" w:sz="0" w:space="0" w:color="auto"/>
        <w:left w:val="none" w:sz="0" w:space="0" w:color="auto"/>
        <w:bottom w:val="none" w:sz="0" w:space="0" w:color="auto"/>
        <w:right w:val="none" w:sz="0" w:space="0" w:color="auto"/>
      </w:divBdr>
    </w:div>
    <w:div w:id="234828429">
      <w:bodyDiv w:val="1"/>
      <w:marLeft w:val="0"/>
      <w:marRight w:val="0"/>
      <w:marTop w:val="0"/>
      <w:marBottom w:val="0"/>
      <w:divBdr>
        <w:top w:val="none" w:sz="0" w:space="0" w:color="auto"/>
        <w:left w:val="none" w:sz="0" w:space="0" w:color="auto"/>
        <w:bottom w:val="none" w:sz="0" w:space="0" w:color="auto"/>
        <w:right w:val="none" w:sz="0" w:space="0" w:color="auto"/>
      </w:divBdr>
      <w:divsChild>
        <w:div w:id="748575927">
          <w:marLeft w:val="0"/>
          <w:marRight w:val="0"/>
          <w:marTop w:val="0"/>
          <w:marBottom w:val="0"/>
          <w:divBdr>
            <w:top w:val="none" w:sz="0" w:space="0" w:color="auto"/>
            <w:left w:val="none" w:sz="0" w:space="0" w:color="auto"/>
            <w:bottom w:val="none" w:sz="0" w:space="0" w:color="auto"/>
            <w:right w:val="none" w:sz="0" w:space="0" w:color="auto"/>
          </w:divBdr>
          <w:divsChild>
            <w:div w:id="14420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6155">
      <w:bodyDiv w:val="1"/>
      <w:marLeft w:val="0"/>
      <w:marRight w:val="0"/>
      <w:marTop w:val="0"/>
      <w:marBottom w:val="0"/>
      <w:divBdr>
        <w:top w:val="none" w:sz="0" w:space="0" w:color="auto"/>
        <w:left w:val="none" w:sz="0" w:space="0" w:color="auto"/>
        <w:bottom w:val="none" w:sz="0" w:space="0" w:color="auto"/>
        <w:right w:val="none" w:sz="0" w:space="0" w:color="auto"/>
      </w:divBdr>
    </w:div>
    <w:div w:id="663358974">
      <w:bodyDiv w:val="1"/>
      <w:marLeft w:val="0"/>
      <w:marRight w:val="0"/>
      <w:marTop w:val="0"/>
      <w:marBottom w:val="0"/>
      <w:divBdr>
        <w:top w:val="none" w:sz="0" w:space="0" w:color="auto"/>
        <w:left w:val="none" w:sz="0" w:space="0" w:color="auto"/>
        <w:bottom w:val="none" w:sz="0" w:space="0" w:color="auto"/>
        <w:right w:val="none" w:sz="0" w:space="0" w:color="auto"/>
      </w:divBdr>
    </w:div>
    <w:div w:id="714893046">
      <w:bodyDiv w:val="1"/>
      <w:marLeft w:val="0"/>
      <w:marRight w:val="0"/>
      <w:marTop w:val="0"/>
      <w:marBottom w:val="0"/>
      <w:divBdr>
        <w:top w:val="none" w:sz="0" w:space="0" w:color="auto"/>
        <w:left w:val="none" w:sz="0" w:space="0" w:color="auto"/>
        <w:bottom w:val="none" w:sz="0" w:space="0" w:color="auto"/>
        <w:right w:val="none" w:sz="0" w:space="0" w:color="auto"/>
      </w:divBdr>
      <w:divsChild>
        <w:div w:id="1978341231">
          <w:marLeft w:val="0"/>
          <w:marRight w:val="0"/>
          <w:marTop w:val="0"/>
          <w:marBottom w:val="0"/>
          <w:divBdr>
            <w:top w:val="none" w:sz="0" w:space="0" w:color="auto"/>
            <w:left w:val="none" w:sz="0" w:space="0" w:color="auto"/>
            <w:bottom w:val="none" w:sz="0" w:space="0" w:color="auto"/>
            <w:right w:val="none" w:sz="0" w:space="0" w:color="auto"/>
          </w:divBdr>
          <w:divsChild>
            <w:div w:id="79124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80212">
      <w:bodyDiv w:val="1"/>
      <w:marLeft w:val="0"/>
      <w:marRight w:val="0"/>
      <w:marTop w:val="0"/>
      <w:marBottom w:val="0"/>
      <w:divBdr>
        <w:top w:val="none" w:sz="0" w:space="0" w:color="auto"/>
        <w:left w:val="none" w:sz="0" w:space="0" w:color="auto"/>
        <w:bottom w:val="none" w:sz="0" w:space="0" w:color="auto"/>
        <w:right w:val="none" w:sz="0" w:space="0" w:color="auto"/>
      </w:divBdr>
    </w:div>
    <w:div w:id="1014653023">
      <w:bodyDiv w:val="1"/>
      <w:marLeft w:val="0"/>
      <w:marRight w:val="0"/>
      <w:marTop w:val="0"/>
      <w:marBottom w:val="0"/>
      <w:divBdr>
        <w:top w:val="none" w:sz="0" w:space="0" w:color="auto"/>
        <w:left w:val="none" w:sz="0" w:space="0" w:color="auto"/>
        <w:bottom w:val="none" w:sz="0" w:space="0" w:color="auto"/>
        <w:right w:val="none" w:sz="0" w:space="0" w:color="auto"/>
      </w:divBdr>
    </w:div>
    <w:div w:id="1241333286">
      <w:bodyDiv w:val="1"/>
      <w:marLeft w:val="0"/>
      <w:marRight w:val="0"/>
      <w:marTop w:val="0"/>
      <w:marBottom w:val="0"/>
      <w:divBdr>
        <w:top w:val="none" w:sz="0" w:space="0" w:color="auto"/>
        <w:left w:val="none" w:sz="0" w:space="0" w:color="auto"/>
        <w:bottom w:val="none" w:sz="0" w:space="0" w:color="auto"/>
        <w:right w:val="none" w:sz="0" w:space="0" w:color="auto"/>
      </w:divBdr>
      <w:divsChild>
        <w:div w:id="1313216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4451853">
      <w:bodyDiv w:val="1"/>
      <w:marLeft w:val="0"/>
      <w:marRight w:val="0"/>
      <w:marTop w:val="0"/>
      <w:marBottom w:val="0"/>
      <w:divBdr>
        <w:top w:val="none" w:sz="0" w:space="0" w:color="auto"/>
        <w:left w:val="none" w:sz="0" w:space="0" w:color="auto"/>
        <w:bottom w:val="none" w:sz="0" w:space="0" w:color="auto"/>
        <w:right w:val="none" w:sz="0" w:space="0" w:color="auto"/>
      </w:divBdr>
    </w:div>
    <w:div w:id="1428883737">
      <w:bodyDiv w:val="1"/>
      <w:marLeft w:val="0"/>
      <w:marRight w:val="0"/>
      <w:marTop w:val="0"/>
      <w:marBottom w:val="0"/>
      <w:divBdr>
        <w:top w:val="none" w:sz="0" w:space="0" w:color="auto"/>
        <w:left w:val="none" w:sz="0" w:space="0" w:color="auto"/>
        <w:bottom w:val="none" w:sz="0" w:space="0" w:color="auto"/>
        <w:right w:val="none" w:sz="0" w:space="0" w:color="auto"/>
      </w:divBdr>
    </w:div>
    <w:div w:id="1553618170">
      <w:bodyDiv w:val="1"/>
      <w:marLeft w:val="0"/>
      <w:marRight w:val="0"/>
      <w:marTop w:val="0"/>
      <w:marBottom w:val="0"/>
      <w:divBdr>
        <w:top w:val="none" w:sz="0" w:space="0" w:color="auto"/>
        <w:left w:val="none" w:sz="0" w:space="0" w:color="auto"/>
        <w:bottom w:val="none" w:sz="0" w:space="0" w:color="auto"/>
        <w:right w:val="none" w:sz="0" w:space="0" w:color="auto"/>
      </w:divBdr>
    </w:div>
    <w:div w:id="1613050522">
      <w:bodyDiv w:val="1"/>
      <w:marLeft w:val="0"/>
      <w:marRight w:val="0"/>
      <w:marTop w:val="0"/>
      <w:marBottom w:val="0"/>
      <w:divBdr>
        <w:top w:val="none" w:sz="0" w:space="0" w:color="auto"/>
        <w:left w:val="none" w:sz="0" w:space="0" w:color="auto"/>
        <w:bottom w:val="none" w:sz="0" w:space="0" w:color="auto"/>
        <w:right w:val="none" w:sz="0" w:space="0" w:color="auto"/>
      </w:divBdr>
    </w:div>
    <w:div w:id="1650012614">
      <w:bodyDiv w:val="1"/>
      <w:marLeft w:val="0"/>
      <w:marRight w:val="0"/>
      <w:marTop w:val="0"/>
      <w:marBottom w:val="0"/>
      <w:divBdr>
        <w:top w:val="none" w:sz="0" w:space="0" w:color="auto"/>
        <w:left w:val="none" w:sz="0" w:space="0" w:color="auto"/>
        <w:bottom w:val="none" w:sz="0" w:space="0" w:color="auto"/>
        <w:right w:val="none" w:sz="0" w:space="0" w:color="auto"/>
      </w:divBdr>
    </w:div>
    <w:div w:id="1677608589">
      <w:bodyDiv w:val="1"/>
      <w:marLeft w:val="0"/>
      <w:marRight w:val="0"/>
      <w:marTop w:val="0"/>
      <w:marBottom w:val="0"/>
      <w:divBdr>
        <w:top w:val="none" w:sz="0" w:space="0" w:color="auto"/>
        <w:left w:val="none" w:sz="0" w:space="0" w:color="auto"/>
        <w:bottom w:val="none" w:sz="0" w:space="0" w:color="auto"/>
        <w:right w:val="none" w:sz="0" w:space="0" w:color="auto"/>
      </w:divBdr>
    </w:div>
    <w:div w:id="1849560503">
      <w:bodyDiv w:val="1"/>
      <w:marLeft w:val="0"/>
      <w:marRight w:val="0"/>
      <w:marTop w:val="0"/>
      <w:marBottom w:val="0"/>
      <w:divBdr>
        <w:top w:val="none" w:sz="0" w:space="0" w:color="auto"/>
        <w:left w:val="none" w:sz="0" w:space="0" w:color="auto"/>
        <w:bottom w:val="none" w:sz="0" w:space="0" w:color="auto"/>
        <w:right w:val="none" w:sz="0" w:space="0" w:color="auto"/>
      </w:divBdr>
    </w:div>
    <w:div w:id="1922443410">
      <w:bodyDiv w:val="1"/>
      <w:marLeft w:val="0"/>
      <w:marRight w:val="0"/>
      <w:marTop w:val="0"/>
      <w:marBottom w:val="0"/>
      <w:divBdr>
        <w:top w:val="none" w:sz="0" w:space="0" w:color="auto"/>
        <w:left w:val="none" w:sz="0" w:space="0" w:color="auto"/>
        <w:bottom w:val="none" w:sz="0" w:space="0" w:color="auto"/>
        <w:right w:val="none" w:sz="0" w:space="0" w:color="auto"/>
      </w:divBdr>
    </w:div>
    <w:div w:id="1967351830">
      <w:bodyDiv w:val="1"/>
      <w:marLeft w:val="0"/>
      <w:marRight w:val="0"/>
      <w:marTop w:val="0"/>
      <w:marBottom w:val="0"/>
      <w:divBdr>
        <w:top w:val="none" w:sz="0" w:space="0" w:color="auto"/>
        <w:left w:val="none" w:sz="0" w:space="0" w:color="auto"/>
        <w:bottom w:val="none" w:sz="0" w:space="0" w:color="auto"/>
        <w:right w:val="none" w:sz="0" w:space="0" w:color="auto"/>
      </w:divBdr>
    </w:div>
    <w:div w:id="1970041009">
      <w:bodyDiv w:val="1"/>
      <w:marLeft w:val="0"/>
      <w:marRight w:val="0"/>
      <w:marTop w:val="0"/>
      <w:marBottom w:val="0"/>
      <w:divBdr>
        <w:top w:val="none" w:sz="0" w:space="0" w:color="auto"/>
        <w:left w:val="none" w:sz="0" w:space="0" w:color="auto"/>
        <w:bottom w:val="none" w:sz="0" w:space="0" w:color="auto"/>
        <w:right w:val="none" w:sz="0" w:space="0" w:color="auto"/>
      </w:divBdr>
      <w:divsChild>
        <w:div w:id="780535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nuragtiwari@nafed-india.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s06web.zoom.us/j/86355464185?pwd=yKsjQYagG4XpoOvccoq1M5FGbptA4y.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nuragtiwari@nafed-indi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tatedivision@nafed-india.com" TargetMode="External"/><Relationship Id="rId5" Type="http://schemas.openxmlformats.org/officeDocument/2006/relationships/webSettings" Target="webSettings.xml"/><Relationship Id="rId15" Type="http://schemas.openxmlformats.org/officeDocument/2006/relationships/hyperlink" Target="mailto:estatedivision@nafed-india.com" TargetMode="External"/><Relationship Id="rId10" Type="http://schemas.openxmlformats.org/officeDocument/2006/relationships/hyperlink" Target="mailto:estatedivision@nafed-india.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afed-india.com./" TargetMode="External"/><Relationship Id="rId14" Type="http://schemas.openxmlformats.org/officeDocument/2006/relationships/hyperlink" Target="mailto:estatedivision@nafed-india.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C03F7-EC8C-4640-9989-A870D9BCB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13</Pages>
  <Words>3306</Words>
  <Characters>18845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Anurag Tiwari</dc:creator>
  <cp:lastModifiedBy>Nafed</cp:lastModifiedBy>
  <cp:revision>38</cp:revision>
  <cp:lastPrinted>2025-06-11T10:17:00Z</cp:lastPrinted>
  <dcterms:created xsi:type="dcterms:W3CDTF">2025-08-06T12:21:00Z</dcterms:created>
  <dcterms:modified xsi:type="dcterms:W3CDTF">2025-08-09T09:20:00Z</dcterms:modified>
</cp:coreProperties>
</file>