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98647" w14:textId="7368BB54" w:rsidR="00D3541B" w:rsidRDefault="00000000">
      <w:pPr>
        <w:pStyle w:val="Heading1"/>
        <w:spacing w:before="40" w:line="232" w:lineRule="auto"/>
        <w:ind w:left="2684" w:right="902" w:hanging="2137"/>
      </w:pPr>
      <w:r>
        <w:t>Terms</w:t>
      </w:r>
      <w:r>
        <w:rPr>
          <w:spacing w:val="-3"/>
        </w:rPr>
        <w:t xml:space="preserve"> </w:t>
      </w:r>
      <w:r>
        <w:t>&amp;</w:t>
      </w:r>
      <w:r>
        <w:rPr>
          <w:spacing w:val="-9"/>
        </w:rPr>
        <w:t xml:space="preserve"> </w:t>
      </w:r>
      <w:r>
        <w:t>Conditions</w:t>
      </w:r>
      <w:r>
        <w:rPr>
          <w:spacing w:val="-3"/>
        </w:rPr>
        <w:t xml:space="preserve"> </w:t>
      </w:r>
      <w:r>
        <w:t>for</w:t>
      </w:r>
      <w:r>
        <w:rPr>
          <w:spacing w:val="-3"/>
        </w:rPr>
        <w:t xml:space="preserve"> </w:t>
      </w:r>
      <w:r>
        <w:t>auction</w:t>
      </w:r>
      <w:r>
        <w:rPr>
          <w:spacing w:val="-7"/>
        </w:rPr>
        <w:t xml:space="preserve"> </w:t>
      </w:r>
      <w:r>
        <w:t>to</w:t>
      </w:r>
      <w:r>
        <w:rPr>
          <w:spacing w:val="-5"/>
        </w:rPr>
        <w:t xml:space="preserve"> </w:t>
      </w:r>
      <w:r>
        <w:t>be</w:t>
      </w:r>
      <w:r>
        <w:rPr>
          <w:spacing w:val="-5"/>
        </w:rPr>
        <w:t xml:space="preserve"> </w:t>
      </w:r>
      <w:r>
        <w:t>held</w:t>
      </w:r>
      <w:r>
        <w:rPr>
          <w:spacing w:val="-5"/>
        </w:rPr>
        <w:t xml:space="preserve"> </w:t>
      </w:r>
      <w:r>
        <w:t>through</w:t>
      </w:r>
      <w:r>
        <w:rPr>
          <w:spacing w:val="-12"/>
        </w:rPr>
        <w:t xml:space="preserve"> </w:t>
      </w:r>
      <w:r>
        <w:t>NAFED</w:t>
      </w:r>
      <w:r>
        <w:rPr>
          <w:spacing w:val="-6"/>
        </w:rPr>
        <w:t xml:space="preserve"> </w:t>
      </w:r>
      <w:r>
        <w:t>Guwahati</w:t>
      </w:r>
      <w:r>
        <w:rPr>
          <w:spacing w:val="-1"/>
        </w:rPr>
        <w:t xml:space="preserve"> </w:t>
      </w:r>
      <w:r>
        <w:t>branch</w:t>
      </w:r>
      <w:r>
        <w:rPr>
          <w:spacing w:val="-4"/>
        </w:rPr>
        <w:t xml:space="preserve"> </w:t>
      </w:r>
      <w:r>
        <w:t>for</w:t>
      </w:r>
      <w:r>
        <w:rPr>
          <w:spacing w:val="-9"/>
        </w:rPr>
        <w:t xml:space="preserve"> </w:t>
      </w:r>
      <w:r>
        <w:t>supply</w:t>
      </w:r>
      <w:r>
        <w:rPr>
          <w:spacing w:val="-2"/>
        </w:rPr>
        <w:t xml:space="preserve"> </w:t>
      </w:r>
      <w:r>
        <w:t>of</w:t>
      </w:r>
      <w:r>
        <w:rPr>
          <w:spacing w:val="-2"/>
        </w:rPr>
        <w:t xml:space="preserve"> </w:t>
      </w:r>
      <w:r w:rsidR="00347C5F">
        <w:t xml:space="preserve">Masur Dal Unsplit (Small) </w:t>
      </w:r>
      <w:r>
        <w:t>to State Government of Mizoram under ICDS.</w:t>
      </w:r>
    </w:p>
    <w:p w14:paraId="6A412004" w14:textId="77777777" w:rsidR="00D3541B" w:rsidRDefault="00D3541B">
      <w:pPr>
        <w:pStyle w:val="BodyText"/>
        <w:spacing w:before="3"/>
        <w:jc w:val="left"/>
        <w:rPr>
          <w:b/>
        </w:rPr>
      </w:pPr>
    </w:p>
    <w:p w14:paraId="5F762B91" w14:textId="3B446B39" w:rsidR="00D3541B" w:rsidRDefault="00000000">
      <w:pPr>
        <w:pStyle w:val="BodyText"/>
        <w:spacing w:line="242" w:lineRule="auto"/>
        <w:ind w:left="456" w:right="459"/>
      </w:pPr>
      <w:r>
        <w:rPr>
          <w:spacing w:val="-2"/>
        </w:rPr>
        <w:t>NAFED,</w:t>
      </w:r>
      <w:r>
        <w:rPr>
          <w:spacing w:val="-11"/>
        </w:rPr>
        <w:t xml:space="preserve"> </w:t>
      </w:r>
      <w:r>
        <w:rPr>
          <w:spacing w:val="-2"/>
        </w:rPr>
        <w:t>Guwahati</w:t>
      </w:r>
      <w:r>
        <w:rPr>
          <w:spacing w:val="-10"/>
        </w:rPr>
        <w:t xml:space="preserve"> </w:t>
      </w:r>
      <w:r>
        <w:rPr>
          <w:spacing w:val="-2"/>
        </w:rPr>
        <w:t>Branch</w:t>
      </w:r>
      <w:r>
        <w:rPr>
          <w:spacing w:val="-11"/>
        </w:rPr>
        <w:t xml:space="preserve"> </w:t>
      </w:r>
      <w:r>
        <w:rPr>
          <w:spacing w:val="-2"/>
        </w:rPr>
        <w:t>invites</w:t>
      </w:r>
      <w:r>
        <w:rPr>
          <w:spacing w:val="-10"/>
        </w:rPr>
        <w:t xml:space="preserve"> </w:t>
      </w:r>
      <w:r>
        <w:rPr>
          <w:spacing w:val="-2"/>
        </w:rPr>
        <w:t>financial bids from the</w:t>
      </w:r>
      <w:r>
        <w:rPr>
          <w:spacing w:val="-9"/>
        </w:rPr>
        <w:t xml:space="preserve"> </w:t>
      </w:r>
      <w:r>
        <w:rPr>
          <w:spacing w:val="-2"/>
        </w:rPr>
        <w:t>eligible</w:t>
      </w:r>
      <w:r>
        <w:rPr>
          <w:spacing w:val="-3"/>
        </w:rPr>
        <w:t xml:space="preserve"> </w:t>
      </w:r>
      <w:r>
        <w:rPr>
          <w:spacing w:val="-2"/>
        </w:rPr>
        <w:t xml:space="preserve">millers/traders </w:t>
      </w:r>
      <w:r>
        <w:t>for</w:t>
      </w:r>
      <w:r>
        <w:rPr>
          <w:spacing w:val="-2"/>
        </w:rPr>
        <w:t xml:space="preserve"> </w:t>
      </w:r>
      <w:r>
        <w:t>supply</w:t>
      </w:r>
      <w:r>
        <w:rPr>
          <w:spacing w:val="-6"/>
        </w:rPr>
        <w:t xml:space="preserve"> </w:t>
      </w:r>
      <w:r>
        <w:t>of</w:t>
      </w:r>
      <w:r>
        <w:rPr>
          <w:spacing w:val="-2"/>
        </w:rPr>
        <w:t xml:space="preserve"> </w:t>
      </w:r>
      <w:r>
        <w:t>processed</w:t>
      </w:r>
      <w:r>
        <w:rPr>
          <w:spacing w:val="-2"/>
        </w:rPr>
        <w:t xml:space="preserve"> </w:t>
      </w:r>
      <w:r>
        <w:t>pulses</w:t>
      </w:r>
      <w:r>
        <w:rPr>
          <w:spacing w:val="-5"/>
        </w:rPr>
        <w:t xml:space="preserve"> </w:t>
      </w:r>
      <w:r>
        <w:t>to</w:t>
      </w:r>
      <w:r>
        <w:rPr>
          <w:spacing w:val="-4"/>
        </w:rPr>
        <w:t xml:space="preserve"> </w:t>
      </w:r>
      <w:r>
        <w:t>Government</w:t>
      </w:r>
      <w:r>
        <w:rPr>
          <w:spacing w:val="-4"/>
        </w:rPr>
        <w:t xml:space="preserve"> </w:t>
      </w:r>
      <w:r>
        <w:t>of</w:t>
      </w:r>
      <w:r>
        <w:rPr>
          <w:spacing w:val="-4"/>
        </w:rPr>
        <w:t xml:space="preserve"> </w:t>
      </w:r>
      <w:r>
        <w:t>Mizoram</w:t>
      </w:r>
      <w:r>
        <w:rPr>
          <w:spacing w:val="-4"/>
        </w:rPr>
        <w:t xml:space="preserve"> </w:t>
      </w:r>
      <w:r>
        <w:t>under</w:t>
      </w:r>
      <w:r>
        <w:rPr>
          <w:spacing w:val="-4"/>
        </w:rPr>
        <w:t xml:space="preserve"> </w:t>
      </w:r>
      <w:r>
        <w:t>ICDS.</w:t>
      </w:r>
      <w:r>
        <w:rPr>
          <w:spacing w:val="-6"/>
        </w:rPr>
        <w:t xml:space="preserve"> </w:t>
      </w:r>
      <w:r>
        <w:t>Interested</w:t>
      </w:r>
      <w:r>
        <w:rPr>
          <w:spacing w:val="-2"/>
        </w:rPr>
        <w:t xml:space="preserve"> </w:t>
      </w:r>
      <w:r>
        <w:t>bidder(s)</w:t>
      </w:r>
      <w:r>
        <w:rPr>
          <w:spacing w:val="-4"/>
        </w:rPr>
        <w:t xml:space="preserve"> </w:t>
      </w:r>
      <w:r>
        <w:t>may</w:t>
      </w:r>
      <w:r>
        <w:rPr>
          <w:spacing w:val="-4"/>
        </w:rPr>
        <w:t xml:space="preserve"> </w:t>
      </w:r>
      <w:r>
        <w:t>submit their bid(s) as per details given below.</w:t>
      </w:r>
    </w:p>
    <w:p w14:paraId="53724C04" w14:textId="77777777" w:rsidR="00D3541B" w:rsidRDefault="00D3541B">
      <w:pPr>
        <w:pStyle w:val="BodyText"/>
        <w:spacing w:before="30"/>
        <w:jc w:val="left"/>
        <w:rPr>
          <w:sz w:val="20"/>
        </w:rPr>
      </w:pPr>
    </w:p>
    <w:tbl>
      <w:tblPr>
        <w:tblW w:w="0" w:type="auto"/>
        <w:tblInd w:w="5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53"/>
        <w:gridCol w:w="5347"/>
      </w:tblGrid>
      <w:tr w:rsidR="00D3541B" w14:paraId="0BEDCF7D" w14:textId="77777777">
        <w:trPr>
          <w:trHeight w:val="657"/>
        </w:trPr>
        <w:tc>
          <w:tcPr>
            <w:tcW w:w="4153" w:type="dxa"/>
          </w:tcPr>
          <w:p w14:paraId="62DB1655" w14:textId="77777777" w:rsidR="00D3541B" w:rsidRDefault="00000000">
            <w:pPr>
              <w:pStyle w:val="TableParagraph"/>
              <w:spacing w:before="148"/>
              <w:ind w:left="179"/>
              <w:rPr>
                <w:b/>
              </w:rPr>
            </w:pPr>
            <w:r>
              <w:rPr>
                <w:b/>
                <w:spacing w:val="-6"/>
              </w:rPr>
              <w:t>Name</w:t>
            </w:r>
            <w:r>
              <w:rPr>
                <w:b/>
                <w:spacing w:val="-13"/>
              </w:rPr>
              <w:t xml:space="preserve"> </w:t>
            </w:r>
            <w:r>
              <w:rPr>
                <w:b/>
                <w:spacing w:val="-6"/>
              </w:rPr>
              <w:t>of</w:t>
            </w:r>
            <w:r>
              <w:rPr>
                <w:b/>
                <w:spacing w:val="-22"/>
              </w:rPr>
              <w:t xml:space="preserve"> </w:t>
            </w:r>
            <w:r>
              <w:rPr>
                <w:b/>
                <w:spacing w:val="-6"/>
              </w:rPr>
              <w:t>Government</w:t>
            </w:r>
            <w:r>
              <w:rPr>
                <w:b/>
                <w:spacing w:val="6"/>
              </w:rPr>
              <w:t xml:space="preserve"> </w:t>
            </w:r>
            <w:r>
              <w:rPr>
                <w:b/>
                <w:spacing w:val="-6"/>
              </w:rPr>
              <w:t>Institution</w:t>
            </w:r>
          </w:p>
        </w:tc>
        <w:tc>
          <w:tcPr>
            <w:tcW w:w="5347" w:type="dxa"/>
          </w:tcPr>
          <w:p w14:paraId="09F4B5C4" w14:textId="77777777" w:rsidR="00D3541B" w:rsidRDefault="00000000">
            <w:pPr>
              <w:pStyle w:val="TableParagraph"/>
              <w:spacing w:before="137" w:line="250" w:lineRule="exact"/>
              <w:ind w:right="1039"/>
            </w:pPr>
            <w:r>
              <w:t>Directorate</w:t>
            </w:r>
            <w:r>
              <w:rPr>
                <w:spacing w:val="-8"/>
              </w:rPr>
              <w:t xml:space="preserve"> </w:t>
            </w:r>
            <w:r>
              <w:t>of</w:t>
            </w:r>
            <w:r>
              <w:rPr>
                <w:spacing w:val="-8"/>
              </w:rPr>
              <w:t xml:space="preserve"> </w:t>
            </w:r>
            <w:r>
              <w:t>Women</w:t>
            </w:r>
            <w:r>
              <w:rPr>
                <w:spacing w:val="-9"/>
              </w:rPr>
              <w:t xml:space="preserve"> </w:t>
            </w:r>
            <w:r>
              <w:t>&amp;</w:t>
            </w:r>
            <w:r>
              <w:rPr>
                <w:spacing w:val="-6"/>
              </w:rPr>
              <w:t xml:space="preserve"> </w:t>
            </w:r>
            <w:r>
              <w:t>Child</w:t>
            </w:r>
            <w:r>
              <w:rPr>
                <w:spacing w:val="-8"/>
              </w:rPr>
              <w:t xml:space="preserve"> </w:t>
            </w:r>
            <w:r>
              <w:t>Development, Government of Mizoram</w:t>
            </w:r>
          </w:p>
        </w:tc>
      </w:tr>
      <w:tr w:rsidR="00D3541B" w14:paraId="46EAC2A5" w14:textId="77777777">
        <w:trPr>
          <w:trHeight w:val="268"/>
        </w:trPr>
        <w:tc>
          <w:tcPr>
            <w:tcW w:w="4153" w:type="dxa"/>
          </w:tcPr>
          <w:p w14:paraId="3D3D9320" w14:textId="77777777" w:rsidR="00D3541B" w:rsidRDefault="00000000">
            <w:pPr>
              <w:pStyle w:val="TableParagraph"/>
              <w:spacing w:line="248" w:lineRule="exact"/>
              <w:ind w:left="194"/>
              <w:rPr>
                <w:b/>
              </w:rPr>
            </w:pPr>
            <w:r>
              <w:rPr>
                <w:b/>
                <w:spacing w:val="-4"/>
              </w:rPr>
              <w:t>Commodities</w:t>
            </w:r>
            <w:r>
              <w:rPr>
                <w:b/>
                <w:spacing w:val="-21"/>
              </w:rPr>
              <w:t xml:space="preserve"> </w:t>
            </w:r>
            <w:r>
              <w:rPr>
                <w:b/>
                <w:spacing w:val="-4"/>
              </w:rPr>
              <w:t>to</w:t>
            </w:r>
            <w:r>
              <w:rPr>
                <w:b/>
                <w:spacing w:val="-20"/>
              </w:rPr>
              <w:t xml:space="preserve"> </w:t>
            </w:r>
            <w:r>
              <w:rPr>
                <w:b/>
                <w:spacing w:val="-4"/>
              </w:rPr>
              <w:t>be</w:t>
            </w:r>
            <w:r>
              <w:rPr>
                <w:b/>
                <w:spacing w:val="-14"/>
              </w:rPr>
              <w:t xml:space="preserve"> </w:t>
            </w:r>
            <w:r>
              <w:rPr>
                <w:b/>
                <w:spacing w:val="-4"/>
              </w:rPr>
              <w:t>supplied</w:t>
            </w:r>
          </w:p>
        </w:tc>
        <w:tc>
          <w:tcPr>
            <w:tcW w:w="5347" w:type="dxa"/>
          </w:tcPr>
          <w:p w14:paraId="7E420C9C" w14:textId="77777777" w:rsidR="00D3541B" w:rsidRPr="001B7BD7" w:rsidRDefault="00000000">
            <w:pPr>
              <w:pStyle w:val="TableParagraph"/>
              <w:spacing w:line="248" w:lineRule="exact"/>
              <w:rPr>
                <w:b/>
                <w:bCs/>
              </w:rPr>
            </w:pPr>
            <w:r w:rsidRPr="001B7BD7">
              <w:rPr>
                <w:b/>
                <w:bCs/>
              </w:rPr>
              <w:t>Masur</w:t>
            </w:r>
            <w:r w:rsidRPr="001B7BD7">
              <w:rPr>
                <w:b/>
                <w:bCs/>
                <w:spacing w:val="-8"/>
              </w:rPr>
              <w:t xml:space="preserve"> </w:t>
            </w:r>
            <w:r w:rsidRPr="001B7BD7">
              <w:rPr>
                <w:b/>
                <w:bCs/>
              </w:rPr>
              <w:t>Dal</w:t>
            </w:r>
            <w:r w:rsidRPr="001B7BD7">
              <w:rPr>
                <w:b/>
                <w:bCs/>
                <w:spacing w:val="-5"/>
              </w:rPr>
              <w:t xml:space="preserve"> </w:t>
            </w:r>
            <w:r w:rsidRPr="001B7BD7">
              <w:rPr>
                <w:b/>
                <w:bCs/>
              </w:rPr>
              <w:t>unsplit</w:t>
            </w:r>
            <w:r w:rsidRPr="001B7BD7">
              <w:rPr>
                <w:b/>
                <w:bCs/>
                <w:spacing w:val="-4"/>
              </w:rPr>
              <w:t xml:space="preserve"> </w:t>
            </w:r>
            <w:r w:rsidRPr="001B7BD7">
              <w:rPr>
                <w:b/>
                <w:bCs/>
                <w:spacing w:val="-2"/>
              </w:rPr>
              <w:t>(small)</w:t>
            </w:r>
          </w:p>
        </w:tc>
      </w:tr>
      <w:tr w:rsidR="00D3541B" w14:paraId="46E60B97" w14:textId="77777777">
        <w:trPr>
          <w:trHeight w:val="294"/>
        </w:trPr>
        <w:tc>
          <w:tcPr>
            <w:tcW w:w="4153" w:type="dxa"/>
          </w:tcPr>
          <w:p w14:paraId="373A0517" w14:textId="77777777" w:rsidR="00D3541B" w:rsidRDefault="00000000">
            <w:pPr>
              <w:pStyle w:val="TableParagraph"/>
              <w:spacing w:before="4"/>
              <w:ind w:left="194"/>
              <w:rPr>
                <w:b/>
              </w:rPr>
            </w:pPr>
            <w:r>
              <w:rPr>
                <w:b/>
                <w:spacing w:val="-5"/>
              </w:rPr>
              <w:t>Delivery</w:t>
            </w:r>
            <w:r>
              <w:rPr>
                <w:b/>
              </w:rPr>
              <w:t xml:space="preserve"> </w:t>
            </w:r>
            <w:r>
              <w:rPr>
                <w:b/>
                <w:spacing w:val="-2"/>
              </w:rPr>
              <w:t>locations</w:t>
            </w:r>
          </w:p>
        </w:tc>
        <w:tc>
          <w:tcPr>
            <w:tcW w:w="5347" w:type="dxa"/>
          </w:tcPr>
          <w:p w14:paraId="47E21254" w14:textId="77777777" w:rsidR="00D3541B" w:rsidRDefault="00000000">
            <w:pPr>
              <w:pStyle w:val="TableParagraph"/>
              <w:spacing w:before="16" w:line="259" w:lineRule="exact"/>
              <w:ind w:left="193"/>
            </w:pPr>
            <w:r>
              <w:rPr>
                <w:spacing w:val="-2"/>
              </w:rPr>
              <w:t>District</w:t>
            </w:r>
            <w:r>
              <w:rPr>
                <w:spacing w:val="-3"/>
              </w:rPr>
              <w:t xml:space="preserve"> </w:t>
            </w:r>
            <w:r>
              <w:rPr>
                <w:spacing w:val="-2"/>
              </w:rPr>
              <w:t>wise</w:t>
            </w:r>
            <w:r>
              <w:t xml:space="preserve"> </w:t>
            </w:r>
            <w:r>
              <w:rPr>
                <w:spacing w:val="-2"/>
              </w:rPr>
              <w:t>delivery</w:t>
            </w:r>
            <w:r>
              <w:rPr>
                <w:spacing w:val="-4"/>
              </w:rPr>
              <w:t xml:space="preserve"> </w:t>
            </w:r>
            <w:r>
              <w:rPr>
                <w:spacing w:val="-2"/>
              </w:rPr>
              <w:t>(As</w:t>
            </w:r>
            <w:r>
              <w:rPr>
                <w:spacing w:val="-3"/>
              </w:rPr>
              <w:t xml:space="preserve"> </w:t>
            </w:r>
            <w:r>
              <w:rPr>
                <w:spacing w:val="-2"/>
              </w:rPr>
              <w:t>per</w:t>
            </w:r>
            <w:r>
              <w:rPr>
                <w:spacing w:val="-3"/>
              </w:rPr>
              <w:t xml:space="preserve"> </w:t>
            </w:r>
            <w:r>
              <w:rPr>
                <w:spacing w:val="-2"/>
              </w:rPr>
              <w:t xml:space="preserve">annexure </w:t>
            </w:r>
            <w:r>
              <w:rPr>
                <w:spacing w:val="-5"/>
              </w:rPr>
              <w:t>II)</w:t>
            </w:r>
          </w:p>
        </w:tc>
      </w:tr>
      <w:tr w:rsidR="00D3541B" w14:paraId="77D34603" w14:textId="77777777">
        <w:trPr>
          <w:trHeight w:val="300"/>
        </w:trPr>
        <w:tc>
          <w:tcPr>
            <w:tcW w:w="4153" w:type="dxa"/>
          </w:tcPr>
          <w:p w14:paraId="025768FD" w14:textId="77777777" w:rsidR="00D3541B" w:rsidRDefault="00000000">
            <w:pPr>
              <w:pStyle w:val="TableParagraph"/>
              <w:spacing w:before="16" w:line="264" w:lineRule="exact"/>
              <w:ind w:left="179"/>
              <w:rPr>
                <w:b/>
              </w:rPr>
            </w:pPr>
            <w:r>
              <w:rPr>
                <w:b/>
                <w:spacing w:val="-4"/>
              </w:rPr>
              <w:t>Pack</w:t>
            </w:r>
            <w:r>
              <w:rPr>
                <w:b/>
                <w:spacing w:val="-17"/>
              </w:rPr>
              <w:t xml:space="preserve"> </w:t>
            </w:r>
            <w:r>
              <w:rPr>
                <w:b/>
                <w:spacing w:val="-4"/>
              </w:rPr>
              <w:t>size</w:t>
            </w:r>
          </w:p>
        </w:tc>
        <w:tc>
          <w:tcPr>
            <w:tcW w:w="5347" w:type="dxa"/>
          </w:tcPr>
          <w:p w14:paraId="6E63702C" w14:textId="77777777" w:rsidR="00D3541B" w:rsidRDefault="00000000">
            <w:pPr>
              <w:pStyle w:val="TableParagraph"/>
              <w:spacing w:before="16" w:line="264" w:lineRule="exact"/>
            </w:pPr>
            <w:r>
              <w:t>25</w:t>
            </w:r>
            <w:r>
              <w:rPr>
                <w:spacing w:val="-4"/>
              </w:rPr>
              <w:t xml:space="preserve"> </w:t>
            </w:r>
            <w:r>
              <w:t>Kg</w:t>
            </w:r>
            <w:r>
              <w:rPr>
                <w:spacing w:val="-4"/>
              </w:rPr>
              <w:t xml:space="preserve"> </w:t>
            </w:r>
            <w:r>
              <w:t>PP</w:t>
            </w:r>
            <w:r>
              <w:rPr>
                <w:spacing w:val="-1"/>
              </w:rPr>
              <w:t xml:space="preserve"> </w:t>
            </w:r>
            <w:r>
              <w:rPr>
                <w:spacing w:val="-5"/>
              </w:rPr>
              <w:t>Bag</w:t>
            </w:r>
          </w:p>
        </w:tc>
      </w:tr>
      <w:tr w:rsidR="00D3541B" w14:paraId="4A5854ED" w14:textId="77777777">
        <w:trPr>
          <w:trHeight w:val="575"/>
        </w:trPr>
        <w:tc>
          <w:tcPr>
            <w:tcW w:w="4153" w:type="dxa"/>
          </w:tcPr>
          <w:p w14:paraId="7F31E5EF" w14:textId="77777777" w:rsidR="00D3541B" w:rsidRDefault="00000000">
            <w:pPr>
              <w:pStyle w:val="TableParagraph"/>
              <w:spacing w:before="268"/>
              <w:ind w:left="179"/>
              <w:rPr>
                <w:b/>
              </w:rPr>
            </w:pPr>
            <w:r>
              <w:rPr>
                <w:b/>
              </w:rPr>
              <w:t>EMD</w:t>
            </w:r>
            <w:r>
              <w:rPr>
                <w:b/>
                <w:spacing w:val="-1"/>
              </w:rPr>
              <w:t xml:space="preserve"> </w:t>
            </w:r>
            <w:r>
              <w:rPr>
                <w:b/>
              </w:rPr>
              <w:t>&amp;</w:t>
            </w:r>
            <w:r>
              <w:rPr>
                <w:b/>
                <w:spacing w:val="-16"/>
              </w:rPr>
              <w:t xml:space="preserve"> </w:t>
            </w:r>
            <w:r>
              <w:rPr>
                <w:b/>
                <w:spacing w:val="-5"/>
              </w:rPr>
              <w:t>SD</w:t>
            </w:r>
          </w:p>
        </w:tc>
        <w:tc>
          <w:tcPr>
            <w:tcW w:w="5347" w:type="dxa"/>
          </w:tcPr>
          <w:p w14:paraId="384F03FA" w14:textId="77777777" w:rsidR="00D3541B" w:rsidRDefault="00000000">
            <w:pPr>
              <w:pStyle w:val="TableParagraph"/>
              <w:ind w:right="1039"/>
            </w:pPr>
            <w:r>
              <w:t>EMD</w:t>
            </w:r>
            <w:r>
              <w:rPr>
                <w:spacing w:val="-13"/>
              </w:rPr>
              <w:t xml:space="preserve"> </w:t>
            </w:r>
            <w:r>
              <w:t>–</w:t>
            </w:r>
            <w:r>
              <w:rPr>
                <w:spacing w:val="-23"/>
              </w:rPr>
              <w:t xml:space="preserve"> </w:t>
            </w:r>
            <w:r>
              <w:t>2%</w:t>
            </w:r>
            <w:r>
              <w:rPr>
                <w:spacing w:val="-23"/>
              </w:rPr>
              <w:t xml:space="preserve"> </w:t>
            </w:r>
            <w:r>
              <w:t>of</w:t>
            </w:r>
            <w:r>
              <w:rPr>
                <w:spacing w:val="-14"/>
              </w:rPr>
              <w:t xml:space="preserve"> </w:t>
            </w:r>
            <w:r>
              <w:t>the</w:t>
            </w:r>
            <w:r>
              <w:rPr>
                <w:spacing w:val="-14"/>
              </w:rPr>
              <w:t xml:space="preserve"> </w:t>
            </w:r>
            <w:r>
              <w:t>total</w:t>
            </w:r>
            <w:r>
              <w:rPr>
                <w:spacing w:val="-14"/>
              </w:rPr>
              <w:t xml:space="preserve"> </w:t>
            </w:r>
            <w:r>
              <w:t>estimated</w:t>
            </w:r>
            <w:r>
              <w:rPr>
                <w:spacing w:val="-13"/>
              </w:rPr>
              <w:t xml:space="preserve"> </w:t>
            </w:r>
            <w:r>
              <w:t>contract</w:t>
            </w:r>
            <w:r>
              <w:rPr>
                <w:spacing w:val="-16"/>
              </w:rPr>
              <w:t xml:space="preserve"> </w:t>
            </w:r>
            <w:r>
              <w:t>value SD – 5% of the total estimated contract</w:t>
            </w:r>
            <w:r>
              <w:rPr>
                <w:spacing w:val="-4"/>
              </w:rPr>
              <w:t xml:space="preserve"> </w:t>
            </w:r>
            <w:r>
              <w:t>value</w:t>
            </w:r>
          </w:p>
        </w:tc>
      </w:tr>
      <w:tr w:rsidR="00D3541B" w14:paraId="7EA7F735" w14:textId="77777777">
        <w:trPr>
          <w:trHeight w:val="412"/>
        </w:trPr>
        <w:tc>
          <w:tcPr>
            <w:tcW w:w="4153" w:type="dxa"/>
          </w:tcPr>
          <w:p w14:paraId="39BEF066" w14:textId="77777777" w:rsidR="00D3541B" w:rsidRDefault="00000000">
            <w:pPr>
              <w:pStyle w:val="TableParagraph"/>
              <w:spacing w:before="4"/>
              <w:ind w:left="194"/>
              <w:rPr>
                <w:b/>
              </w:rPr>
            </w:pPr>
            <w:r>
              <w:rPr>
                <w:b/>
                <w:spacing w:val="-5"/>
              </w:rPr>
              <w:t>Delivery</w:t>
            </w:r>
            <w:r>
              <w:rPr>
                <w:b/>
              </w:rPr>
              <w:t xml:space="preserve"> </w:t>
            </w:r>
            <w:r>
              <w:rPr>
                <w:b/>
                <w:spacing w:val="-2"/>
              </w:rPr>
              <w:t>Period</w:t>
            </w:r>
          </w:p>
        </w:tc>
        <w:tc>
          <w:tcPr>
            <w:tcW w:w="5347" w:type="dxa"/>
          </w:tcPr>
          <w:p w14:paraId="6D194CE6" w14:textId="4E2F346D" w:rsidR="00D3541B" w:rsidRPr="001B7BD7" w:rsidRDefault="00794F07">
            <w:pPr>
              <w:pStyle w:val="TableParagraph"/>
              <w:spacing w:before="6"/>
              <w:rPr>
                <w:b/>
                <w:bCs/>
              </w:rPr>
            </w:pPr>
            <w:r w:rsidRPr="001B7BD7">
              <w:rPr>
                <w:b/>
                <w:bCs/>
              </w:rPr>
              <w:t>1</w:t>
            </w:r>
            <w:r w:rsidRPr="001B7BD7">
              <w:rPr>
                <w:b/>
                <w:bCs/>
                <w:vertAlign w:val="superscript"/>
              </w:rPr>
              <w:t>st</w:t>
            </w:r>
            <w:r w:rsidRPr="001B7BD7">
              <w:rPr>
                <w:b/>
                <w:bCs/>
              </w:rPr>
              <w:t xml:space="preserve"> </w:t>
            </w:r>
            <w:proofErr w:type="spellStart"/>
            <w:r w:rsidR="00B63A96" w:rsidRPr="001B7BD7">
              <w:rPr>
                <w:b/>
                <w:bCs/>
              </w:rPr>
              <w:t>Qtr</w:t>
            </w:r>
            <w:proofErr w:type="spellEnd"/>
            <w:r w:rsidR="00B63A96" w:rsidRPr="001B7BD7">
              <w:rPr>
                <w:b/>
                <w:bCs/>
              </w:rPr>
              <w:t>,</w:t>
            </w:r>
            <w:r w:rsidR="00B63A96" w:rsidRPr="001B7BD7">
              <w:rPr>
                <w:b/>
                <w:bCs/>
                <w:spacing w:val="-4"/>
              </w:rPr>
              <w:t xml:space="preserve"> </w:t>
            </w:r>
            <w:r w:rsidR="00B63A96" w:rsidRPr="001B7BD7">
              <w:rPr>
                <w:b/>
                <w:bCs/>
              </w:rPr>
              <w:t>202</w:t>
            </w:r>
            <w:r w:rsidRPr="001B7BD7">
              <w:rPr>
                <w:b/>
                <w:bCs/>
              </w:rPr>
              <w:t>5</w:t>
            </w:r>
            <w:r w:rsidR="00B63A96" w:rsidRPr="001B7BD7">
              <w:rPr>
                <w:b/>
                <w:bCs/>
              </w:rPr>
              <w:t>-</w:t>
            </w:r>
            <w:r w:rsidR="00B63A96" w:rsidRPr="001B7BD7">
              <w:rPr>
                <w:b/>
                <w:bCs/>
                <w:spacing w:val="-5"/>
              </w:rPr>
              <w:t>2</w:t>
            </w:r>
            <w:r w:rsidRPr="001B7BD7">
              <w:rPr>
                <w:b/>
                <w:bCs/>
                <w:spacing w:val="-5"/>
              </w:rPr>
              <w:t>6</w:t>
            </w:r>
          </w:p>
        </w:tc>
      </w:tr>
      <w:tr w:rsidR="00D3541B" w14:paraId="475A71AB" w14:textId="77777777">
        <w:trPr>
          <w:trHeight w:val="304"/>
        </w:trPr>
        <w:tc>
          <w:tcPr>
            <w:tcW w:w="9500" w:type="dxa"/>
            <w:gridSpan w:val="2"/>
          </w:tcPr>
          <w:p w14:paraId="0CC39C93" w14:textId="77777777" w:rsidR="00D3541B" w:rsidRDefault="00000000">
            <w:pPr>
              <w:pStyle w:val="TableParagraph"/>
              <w:spacing w:before="23" w:line="261" w:lineRule="exact"/>
              <w:ind w:left="179"/>
              <w:rPr>
                <w:b/>
              </w:rPr>
            </w:pPr>
            <w:r>
              <w:rPr>
                <w:b/>
                <w:spacing w:val="-8"/>
              </w:rPr>
              <w:t>Delivery</w:t>
            </w:r>
            <w:r>
              <w:rPr>
                <w:b/>
                <w:spacing w:val="1"/>
              </w:rPr>
              <w:t xml:space="preserve"> </w:t>
            </w:r>
            <w:r>
              <w:rPr>
                <w:b/>
                <w:spacing w:val="-2"/>
              </w:rPr>
              <w:t>timelines</w:t>
            </w:r>
          </w:p>
        </w:tc>
      </w:tr>
      <w:tr w:rsidR="00D3541B" w14:paraId="0DB12345" w14:textId="77777777">
        <w:trPr>
          <w:trHeight w:val="621"/>
        </w:trPr>
        <w:tc>
          <w:tcPr>
            <w:tcW w:w="4153" w:type="dxa"/>
          </w:tcPr>
          <w:p w14:paraId="73C784C9" w14:textId="77777777" w:rsidR="00D3541B" w:rsidRDefault="00000000">
            <w:pPr>
              <w:pStyle w:val="TableParagraph"/>
              <w:spacing w:before="4"/>
              <w:ind w:left="194"/>
              <w:rPr>
                <w:b/>
              </w:rPr>
            </w:pPr>
            <w:r>
              <w:rPr>
                <w:b/>
                <w:spacing w:val="-4"/>
              </w:rPr>
              <w:t>Submission</w:t>
            </w:r>
            <w:r>
              <w:rPr>
                <w:b/>
                <w:spacing w:val="-7"/>
              </w:rPr>
              <w:t xml:space="preserve"> </w:t>
            </w:r>
            <w:r>
              <w:rPr>
                <w:b/>
                <w:spacing w:val="-4"/>
              </w:rPr>
              <w:t>of</w:t>
            </w:r>
            <w:r>
              <w:rPr>
                <w:b/>
                <w:spacing w:val="-10"/>
              </w:rPr>
              <w:t xml:space="preserve"> </w:t>
            </w:r>
            <w:r>
              <w:rPr>
                <w:b/>
                <w:spacing w:val="-4"/>
              </w:rPr>
              <w:t>SD</w:t>
            </w:r>
            <w:r>
              <w:rPr>
                <w:b/>
                <w:spacing w:val="-7"/>
              </w:rPr>
              <w:t xml:space="preserve"> </w:t>
            </w:r>
            <w:r>
              <w:rPr>
                <w:b/>
                <w:spacing w:val="-4"/>
              </w:rPr>
              <w:t>by</w:t>
            </w:r>
            <w:r>
              <w:rPr>
                <w:b/>
                <w:spacing w:val="-5"/>
              </w:rPr>
              <w:t xml:space="preserve"> </w:t>
            </w:r>
            <w:r>
              <w:rPr>
                <w:b/>
                <w:spacing w:val="-4"/>
              </w:rPr>
              <w:t>the</w:t>
            </w:r>
            <w:r>
              <w:rPr>
                <w:b/>
                <w:spacing w:val="-8"/>
              </w:rPr>
              <w:t xml:space="preserve"> </w:t>
            </w:r>
            <w:r>
              <w:rPr>
                <w:b/>
                <w:spacing w:val="-4"/>
              </w:rPr>
              <w:t>successful</w:t>
            </w:r>
            <w:r>
              <w:rPr>
                <w:b/>
                <w:spacing w:val="-3"/>
              </w:rPr>
              <w:t xml:space="preserve"> </w:t>
            </w:r>
            <w:r>
              <w:rPr>
                <w:b/>
                <w:spacing w:val="-4"/>
              </w:rPr>
              <w:t>bidder</w:t>
            </w:r>
          </w:p>
        </w:tc>
        <w:tc>
          <w:tcPr>
            <w:tcW w:w="5347" w:type="dxa"/>
          </w:tcPr>
          <w:p w14:paraId="483E00CA" w14:textId="77777777" w:rsidR="00D3541B" w:rsidRDefault="00000000">
            <w:pPr>
              <w:pStyle w:val="TableParagraph"/>
              <w:spacing w:before="51" w:line="232" w:lineRule="auto"/>
              <w:ind w:firstLine="48"/>
            </w:pPr>
            <w:r>
              <w:t>Within 05 bank working days from date of issue of award/work</w:t>
            </w:r>
            <w:r>
              <w:rPr>
                <w:spacing w:val="-20"/>
              </w:rPr>
              <w:t xml:space="preserve"> </w:t>
            </w:r>
            <w:r>
              <w:t>order</w:t>
            </w:r>
            <w:r>
              <w:rPr>
                <w:spacing w:val="-13"/>
              </w:rPr>
              <w:t xml:space="preserve"> </w:t>
            </w:r>
            <w:r>
              <w:t>by</w:t>
            </w:r>
            <w:r>
              <w:rPr>
                <w:spacing w:val="-14"/>
              </w:rPr>
              <w:t xml:space="preserve"> </w:t>
            </w:r>
            <w:r>
              <w:t>NAFED</w:t>
            </w:r>
            <w:r>
              <w:rPr>
                <w:spacing w:val="-12"/>
              </w:rPr>
              <w:t xml:space="preserve"> </w:t>
            </w:r>
            <w:r>
              <w:t>to</w:t>
            </w:r>
            <w:r>
              <w:rPr>
                <w:spacing w:val="-13"/>
              </w:rPr>
              <w:t xml:space="preserve"> </w:t>
            </w:r>
            <w:r>
              <w:t>the</w:t>
            </w:r>
            <w:r>
              <w:rPr>
                <w:spacing w:val="-14"/>
              </w:rPr>
              <w:t xml:space="preserve"> </w:t>
            </w:r>
            <w:r>
              <w:t>successful</w:t>
            </w:r>
            <w:r>
              <w:rPr>
                <w:spacing w:val="-13"/>
              </w:rPr>
              <w:t xml:space="preserve"> </w:t>
            </w:r>
            <w:r>
              <w:t>bidder.</w:t>
            </w:r>
          </w:p>
        </w:tc>
      </w:tr>
      <w:tr w:rsidR="00D3541B" w14:paraId="151B4AAA" w14:textId="77777777">
        <w:trPr>
          <w:trHeight w:val="536"/>
        </w:trPr>
        <w:tc>
          <w:tcPr>
            <w:tcW w:w="4153" w:type="dxa"/>
          </w:tcPr>
          <w:p w14:paraId="5FA2D865" w14:textId="77777777" w:rsidR="00D3541B" w:rsidRDefault="00000000">
            <w:pPr>
              <w:pStyle w:val="TableParagraph"/>
              <w:spacing w:before="260" w:line="256" w:lineRule="exact"/>
              <w:ind w:left="194"/>
              <w:rPr>
                <w:b/>
              </w:rPr>
            </w:pPr>
            <w:r>
              <w:rPr>
                <w:b/>
                <w:spacing w:val="-4"/>
              </w:rPr>
              <w:t>Due date</w:t>
            </w:r>
            <w:r>
              <w:rPr>
                <w:b/>
                <w:spacing w:val="-7"/>
              </w:rPr>
              <w:t xml:space="preserve"> </w:t>
            </w:r>
            <w:r>
              <w:rPr>
                <w:b/>
                <w:spacing w:val="-4"/>
              </w:rPr>
              <w:t>for</w:t>
            </w:r>
            <w:r>
              <w:rPr>
                <w:b/>
                <w:spacing w:val="-8"/>
              </w:rPr>
              <w:t xml:space="preserve"> </w:t>
            </w:r>
            <w:r>
              <w:rPr>
                <w:b/>
                <w:spacing w:val="-4"/>
              </w:rPr>
              <w:t>completion</w:t>
            </w:r>
            <w:r>
              <w:rPr>
                <w:b/>
                <w:spacing w:val="-6"/>
              </w:rPr>
              <w:t xml:space="preserve"> </w:t>
            </w:r>
            <w:r>
              <w:rPr>
                <w:b/>
                <w:spacing w:val="-4"/>
              </w:rPr>
              <w:t>of</w:t>
            </w:r>
            <w:r>
              <w:rPr>
                <w:b/>
                <w:spacing w:val="-8"/>
              </w:rPr>
              <w:t xml:space="preserve"> </w:t>
            </w:r>
            <w:r>
              <w:rPr>
                <w:b/>
                <w:spacing w:val="-4"/>
              </w:rPr>
              <w:t>delivery</w:t>
            </w:r>
          </w:p>
        </w:tc>
        <w:tc>
          <w:tcPr>
            <w:tcW w:w="5347" w:type="dxa"/>
          </w:tcPr>
          <w:p w14:paraId="05547BBA" w14:textId="4185655A" w:rsidR="00D3541B" w:rsidRDefault="00000000">
            <w:pPr>
              <w:pStyle w:val="TableParagraph"/>
              <w:spacing w:line="260" w:lineRule="exact"/>
              <w:ind w:right="195"/>
            </w:pPr>
            <w:r>
              <w:t>100%</w:t>
            </w:r>
            <w:r>
              <w:rPr>
                <w:spacing w:val="-13"/>
              </w:rPr>
              <w:t xml:space="preserve"> </w:t>
            </w:r>
            <w:r>
              <w:t>of</w:t>
            </w:r>
            <w:r>
              <w:rPr>
                <w:spacing w:val="-14"/>
              </w:rPr>
              <w:t xml:space="preserve"> </w:t>
            </w:r>
            <w:r>
              <w:t>awarded</w:t>
            </w:r>
            <w:r>
              <w:rPr>
                <w:spacing w:val="-12"/>
              </w:rPr>
              <w:t xml:space="preserve"> </w:t>
            </w:r>
            <w:r>
              <w:t>quantity</w:t>
            </w:r>
            <w:r>
              <w:rPr>
                <w:spacing w:val="-15"/>
              </w:rPr>
              <w:t xml:space="preserve"> </w:t>
            </w:r>
            <w:r>
              <w:t>will</w:t>
            </w:r>
            <w:r>
              <w:rPr>
                <w:spacing w:val="-5"/>
              </w:rPr>
              <w:t xml:space="preserve"> </w:t>
            </w:r>
            <w:r>
              <w:t>be</w:t>
            </w:r>
            <w:r>
              <w:rPr>
                <w:spacing w:val="-7"/>
              </w:rPr>
              <w:t xml:space="preserve"> </w:t>
            </w:r>
            <w:r>
              <w:t>completed</w:t>
            </w:r>
            <w:r>
              <w:rPr>
                <w:spacing w:val="-14"/>
              </w:rPr>
              <w:t xml:space="preserve"> </w:t>
            </w:r>
            <w:r>
              <w:t>on</w:t>
            </w:r>
            <w:r w:rsidR="00B63A96">
              <w:t xml:space="preserve"> </w:t>
            </w:r>
            <w:r>
              <w:t xml:space="preserve">or </w:t>
            </w:r>
            <w:r w:rsidRPr="001B7BD7">
              <w:rPr>
                <w:b/>
                <w:bCs/>
              </w:rPr>
              <w:t>before 31</w:t>
            </w:r>
            <w:r w:rsidRPr="001B7BD7">
              <w:rPr>
                <w:b/>
                <w:bCs/>
                <w:vertAlign w:val="superscript"/>
              </w:rPr>
              <w:t>st</w:t>
            </w:r>
            <w:r w:rsidR="00B63A96" w:rsidRPr="001B7BD7">
              <w:rPr>
                <w:b/>
                <w:bCs/>
                <w:vertAlign w:val="superscript"/>
              </w:rPr>
              <w:t xml:space="preserve"> </w:t>
            </w:r>
            <w:r w:rsidR="00794F07" w:rsidRPr="001B7BD7">
              <w:rPr>
                <w:b/>
                <w:bCs/>
              </w:rPr>
              <w:t xml:space="preserve">August </w:t>
            </w:r>
            <w:r w:rsidRPr="001B7BD7">
              <w:rPr>
                <w:b/>
                <w:bCs/>
              </w:rPr>
              <w:t>202</w:t>
            </w:r>
            <w:r w:rsidR="00B63A96" w:rsidRPr="001B7BD7">
              <w:rPr>
                <w:b/>
                <w:bCs/>
              </w:rPr>
              <w:t>5</w:t>
            </w:r>
            <w:r>
              <w:t>.</w:t>
            </w:r>
          </w:p>
        </w:tc>
      </w:tr>
      <w:tr w:rsidR="00D3541B" w14:paraId="1493D5BA" w14:textId="77777777">
        <w:trPr>
          <w:trHeight w:val="299"/>
        </w:trPr>
        <w:tc>
          <w:tcPr>
            <w:tcW w:w="9500" w:type="dxa"/>
            <w:gridSpan w:val="2"/>
          </w:tcPr>
          <w:p w14:paraId="530C2928" w14:textId="77777777" w:rsidR="00D3541B" w:rsidRDefault="00000000">
            <w:pPr>
              <w:pStyle w:val="TableParagraph"/>
              <w:spacing w:before="18" w:line="261" w:lineRule="exact"/>
              <w:ind w:left="179"/>
              <w:rPr>
                <w:b/>
              </w:rPr>
            </w:pPr>
            <w:r>
              <w:rPr>
                <w:b/>
                <w:spacing w:val="-4"/>
              </w:rPr>
              <w:t>Auction</w:t>
            </w:r>
            <w:r>
              <w:rPr>
                <w:b/>
                <w:spacing w:val="-7"/>
              </w:rPr>
              <w:t xml:space="preserve"> </w:t>
            </w:r>
            <w:r>
              <w:rPr>
                <w:b/>
                <w:spacing w:val="-2"/>
              </w:rPr>
              <w:t>rules</w:t>
            </w:r>
          </w:p>
        </w:tc>
      </w:tr>
      <w:tr w:rsidR="00D3541B" w14:paraId="2898FA8D" w14:textId="77777777">
        <w:trPr>
          <w:trHeight w:val="1427"/>
        </w:trPr>
        <w:tc>
          <w:tcPr>
            <w:tcW w:w="4153" w:type="dxa"/>
          </w:tcPr>
          <w:p w14:paraId="067AED28" w14:textId="77777777" w:rsidR="00D3541B" w:rsidRDefault="00D3541B">
            <w:pPr>
              <w:pStyle w:val="TableParagraph"/>
              <w:ind w:left="0"/>
            </w:pPr>
          </w:p>
          <w:p w14:paraId="34E8CDEE" w14:textId="77777777" w:rsidR="00D3541B" w:rsidRDefault="00D3541B">
            <w:pPr>
              <w:pStyle w:val="TableParagraph"/>
              <w:spacing w:before="7"/>
              <w:ind w:left="0"/>
            </w:pPr>
          </w:p>
          <w:p w14:paraId="6230F85A" w14:textId="77777777" w:rsidR="00D3541B" w:rsidRDefault="00000000">
            <w:pPr>
              <w:pStyle w:val="TableParagraph"/>
              <w:ind w:left="179"/>
              <w:rPr>
                <w:b/>
              </w:rPr>
            </w:pPr>
            <w:r>
              <w:rPr>
                <w:b/>
                <w:spacing w:val="-2"/>
              </w:rPr>
              <w:t>Bidding</w:t>
            </w:r>
            <w:r>
              <w:rPr>
                <w:b/>
                <w:spacing w:val="-8"/>
              </w:rPr>
              <w:t xml:space="preserve"> </w:t>
            </w:r>
            <w:r>
              <w:rPr>
                <w:b/>
                <w:spacing w:val="-2"/>
              </w:rPr>
              <w:t>parameter</w:t>
            </w:r>
          </w:p>
        </w:tc>
        <w:tc>
          <w:tcPr>
            <w:tcW w:w="5347" w:type="dxa"/>
          </w:tcPr>
          <w:p w14:paraId="0BB48D2F" w14:textId="77777777" w:rsidR="00D3541B" w:rsidRDefault="00000000">
            <w:pPr>
              <w:pStyle w:val="TableParagraph"/>
              <w:spacing w:before="35"/>
              <w:ind w:right="-29"/>
              <w:jc w:val="both"/>
            </w:pPr>
            <w:r>
              <w:t>Price bid in Rs. per quintal including cost of procurement of required pulses, applicable GST, other statutory dues, taxes, loading &amp; unloading charges, labour charges, transportation</w:t>
            </w:r>
            <w:r>
              <w:rPr>
                <w:spacing w:val="-13"/>
              </w:rPr>
              <w:t xml:space="preserve"> </w:t>
            </w:r>
            <w:r>
              <w:t>and</w:t>
            </w:r>
            <w:r>
              <w:rPr>
                <w:spacing w:val="-12"/>
              </w:rPr>
              <w:t xml:space="preserve"> </w:t>
            </w:r>
            <w:r>
              <w:t>all</w:t>
            </w:r>
            <w:r>
              <w:rPr>
                <w:spacing w:val="-13"/>
              </w:rPr>
              <w:t xml:space="preserve"> </w:t>
            </w:r>
            <w:r>
              <w:t>other</w:t>
            </w:r>
            <w:r>
              <w:rPr>
                <w:spacing w:val="-12"/>
              </w:rPr>
              <w:t xml:space="preserve"> </w:t>
            </w:r>
            <w:r>
              <w:t>related</w:t>
            </w:r>
            <w:r>
              <w:rPr>
                <w:spacing w:val="-13"/>
              </w:rPr>
              <w:t xml:space="preserve"> </w:t>
            </w:r>
            <w:r>
              <w:t>charges</w:t>
            </w:r>
            <w:r>
              <w:rPr>
                <w:spacing w:val="-12"/>
              </w:rPr>
              <w:t xml:space="preserve"> </w:t>
            </w:r>
            <w:r>
              <w:t>for</w:t>
            </w:r>
            <w:r>
              <w:rPr>
                <w:spacing w:val="-11"/>
              </w:rPr>
              <w:t xml:space="preserve"> </w:t>
            </w:r>
            <w:r>
              <w:t>delivery</w:t>
            </w:r>
            <w:r>
              <w:rPr>
                <w:spacing w:val="22"/>
              </w:rPr>
              <w:t xml:space="preserve"> </w:t>
            </w:r>
            <w:r>
              <w:t>of commodities to specified locations.</w:t>
            </w:r>
          </w:p>
        </w:tc>
      </w:tr>
      <w:tr w:rsidR="00D3541B" w14:paraId="4A11CA92" w14:textId="77777777">
        <w:trPr>
          <w:trHeight w:val="556"/>
        </w:trPr>
        <w:tc>
          <w:tcPr>
            <w:tcW w:w="4153" w:type="dxa"/>
          </w:tcPr>
          <w:p w14:paraId="0FD0A8BA" w14:textId="77777777" w:rsidR="00D3541B" w:rsidRDefault="00000000">
            <w:pPr>
              <w:pStyle w:val="TableParagraph"/>
              <w:spacing w:before="16"/>
              <w:ind w:left="179"/>
              <w:rPr>
                <w:b/>
              </w:rPr>
            </w:pPr>
            <w:r>
              <w:rPr>
                <w:b/>
                <w:spacing w:val="-2"/>
              </w:rPr>
              <w:t>Bid</w:t>
            </w:r>
            <w:r>
              <w:rPr>
                <w:b/>
                <w:spacing w:val="-20"/>
              </w:rPr>
              <w:t xml:space="preserve"> </w:t>
            </w:r>
            <w:r>
              <w:rPr>
                <w:b/>
                <w:spacing w:val="-2"/>
              </w:rPr>
              <w:t>Validity</w:t>
            </w:r>
          </w:p>
        </w:tc>
        <w:tc>
          <w:tcPr>
            <w:tcW w:w="5347" w:type="dxa"/>
          </w:tcPr>
          <w:p w14:paraId="52E58F35" w14:textId="77777777" w:rsidR="00D3541B" w:rsidRDefault="00000000">
            <w:pPr>
              <w:pStyle w:val="TableParagraph"/>
              <w:spacing w:line="268" w:lineRule="exact"/>
            </w:pPr>
            <w:r>
              <w:t>30</w:t>
            </w:r>
            <w:r>
              <w:rPr>
                <w:spacing w:val="-13"/>
              </w:rPr>
              <w:t xml:space="preserve"> </w:t>
            </w:r>
            <w:r>
              <w:t>calendar</w:t>
            </w:r>
            <w:r>
              <w:rPr>
                <w:spacing w:val="-14"/>
              </w:rPr>
              <w:t xml:space="preserve"> </w:t>
            </w:r>
            <w:r>
              <w:t>days</w:t>
            </w:r>
            <w:r>
              <w:rPr>
                <w:spacing w:val="-13"/>
              </w:rPr>
              <w:t xml:space="preserve"> </w:t>
            </w:r>
            <w:r>
              <w:t>or</w:t>
            </w:r>
            <w:r>
              <w:rPr>
                <w:spacing w:val="-13"/>
              </w:rPr>
              <w:t xml:space="preserve"> </w:t>
            </w:r>
            <w:r>
              <w:t>acceptance</w:t>
            </w:r>
            <w:r>
              <w:rPr>
                <w:spacing w:val="-12"/>
              </w:rPr>
              <w:t xml:space="preserve"> </w:t>
            </w:r>
            <w:r>
              <w:t>of</w:t>
            </w:r>
            <w:r>
              <w:rPr>
                <w:spacing w:val="-12"/>
              </w:rPr>
              <w:t xml:space="preserve"> </w:t>
            </w:r>
            <w:r>
              <w:t>rate</w:t>
            </w:r>
            <w:r>
              <w:rPr>
                <w:spacing w:val="-7"/>
              </w:rPr>
              <w:t xml:space="preserve"> </w:t>
            </w:r>
            <w:r>
              <w:t>by</w:t>
            </w:r>
            <w:r>
              <w:rPr>
                <w:spacing w:val="-11"/>
              </w:rPr>
              <w:t xml:space="preserve"> </w:t>
            </w:r>
            <w:r>
              <w:rPr>
                <w:spacing w:val="-2"/>
              </w:rPr>
              <w:t>state</w:t>
            </w:r>
          </w:p>
          <w:p w14:paraId="4BB3C177" w14:textId="77777777" w:rsidR="00D3541B" w:rsidRDefault="00000000">
            <w:pPr>
              <w:pStyle w:val="TableParagraph"/>
              <w:spacing w:before="2" w:line="266" w:lineRule="exact"/>
            </w:pPr>
            <w:r>
              <w:t>department</w:t>
            </w:r>
            <w:r>
              <w:rPr>
                <w:spacing w:val="-6"/>
              </w:rPr>
              <w:t xml:space="preserve"> </w:t>
            </w:r>
            <w:r>
              <w:t>whichever</w:t>
            </w:r>
            <w:r>
              <w:rPr>
                <w:spacing w:val="-4"/>
              </w:rPr>
              <w:t xml:space="preserve"> </w:t>
            </w:r>
            <w:r>
              <w:t>is</w:t>
            </w:r>
            <w:r>
              <w:rPr>
                <w:spacing w:val="-3"/>
              </w:rPr>
              <w:t xml:space="preserve"> </w:t>
            </w:r>
            <w:r>
              <w:rPr>
                <w:spacing w:val="-2"/>
              </w:rPr>
              <w:t>later</w:t>
            </w:r>
          </w:p>
        </w:tc>
      </w:tr>
      <w:tr w:rsidR="00D3541B" w14:paraId="78A65403" w14:textId="77777777">
        <w:trPr>
          <w:trHeight w:val="558"/>
        </w:trPr>
        <w:tc>
          <w:tcPr>
            <w:tcW w:w="4153" w:type="dxa"/>
          </w:tcPr>
          <w:p w14:paraId="279522CD" w14:textId="77777777" w:rsidR="00D3541B" w:rsidRDefault="00000000">
            <w:pPr>
              <w:pStyle w:val="TableParagraph"/>
              <w:spacing w:before="18"/>
              <w:ind w:left="179"/>
              <w:rPr>
                <w:b/>
              </w:rPr>
            </w:pPr>
            <w:r>
              <w:rPr>
                <w:b/>
                <w:spacing w:val="-2"/>
              </w:rPr>
              <w:t>Process</w:t>
            </w:r>
            <w:r>
              <w:rPr>
                <w:b/>
                <w:spacing w:val="-7"/>
              </w:rPr>
              <w:t xml:space="preserve"> </w:t>
            </w:r>
            <w:r>
              <w:rPr>
                <w:b/>
                <w:spacing w:val="-2"/>
              </w:rPr>
              <w:t>of</w:t>
            </w:r>
            <w:r>
              <w:rPr>
                <w:b/>
                <w:spacing w:val="-7"/>
              </w:rPr>
              <w:t xml:space="preserve"> </w:t>
            </w:r>
            <w:r>
              <w:rPr>
                <w:b/>
                <w:spacing w:val="-2"/>
              </w:rPr>
              <w:t>Bidding</w:t>
            </w:r>
            <w:r>
              <w:rPr>
                <w:b/>
                <w:spacing w:val="-6"/>
              </w:rPr>
              <w:t xml:space="preserve"> </w:t>
            </w:r>
            <w:r>
              <w:rPr>
                <w:b/>
                <w:spacing w:val="-2"/>
              </w:rPr>
              <w:t>Submission</w:t>
            </w:r>
          </w:p>
        </w:tc>
        <w:tc>
          <w:tcPr>
            <w:tcW w:w="5347" w:type="dxa"/>
          </w:tcPr>
          <w:p w14:paraId="78D403E5" w14:textId="74A3F243" w:rsidR="00D3541B" w:rsidRDefault="00DA32D3">
            <w:pPr>
              <w:pStyle w:val="TableParagraph"/>
              <w:spacing w:before="3" w:line="266" w:lineRule="exact"/>
            </w:pPr>
            <w:r>
              <w:t xml:space="preserve">Submission of password protected PDF files over e-mail latest by </w:t>
            </w:r>
            <w:r w:rsidR="00FF4BB1">
              <w:t>01.07.2025</w:t>
            </w:r>
            <w:r w:rsidR="00794F07">
              <w:t xml:space="preserve"> till</w:t>
            </w:r>
            <w:r>
              <w:t xml:space="preserve"> </w:t>
            </w:r>
            <w:r w:rsidR="00FF4BB1">
              <w:t>02:00 PM</w:t>
            </w:r>
            <w:r>
              <w:t xml:space="preserve">. Bids received beyond the time frame are subject to rejection. </w:t>
            </w:r>
            <w:r w:rsidR="00FE6099">
              <w:t>Bids will be opened on 01.07.2025 on 03.00 PM in presence of the bidders.</w:t>
            </w:r>
          </w:p>
        </w:tc>
      </w:tr>
    </w:tbl>
    <w:p w14:paraId="1FF1DF9E" w14:textId="77777777" w:rsidR="00D3541B" w:rsidRDefault="00D3541B">
      <w:pPr>
        <w:pStyle w:val="TableParagraph"/>
        <w:spacing w:line="266" w:lineRule="exact"/>
        <w:sectPr w:rsidR="00D3541B">
          <w:type w:val="continuous"/>
          <w:pgSz w:w="12240" w:h="15840"/>
          <w:pgMar w:top="172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1D1C72DD" w14:textId="12B17C6D" w:rsidR="00D3541B" w:rsidRDefault="00000000">
      <w:pPr>
        <w:spacing w:before="42" w:line="266" w:lineRule="exact"/>
        <w:ind w:left="456"/>
        <w:rPr>
          <w:b/>
        </w:rPr>
      </w:pPr>
      <w:r>
        <w:rPr>
          <w:b/>
          <w:spacing w:val="-2"/>
          <w:u w:val="single"/>
        </w:rPr>
        <w:lastRenderedPageBreak/>
        <w:t>N</w:t>
      </w:r>
      <w:r w:rsidR="001B7BD7">
        <w:rPr>
          <w:b/>
          <w:spacing w:val="-2"/>
          <w:u w:val="single"/>
        </w:rPr>
        <w:t>o</w:t>
      </w:r>
      <w:r>
        <w:rPr>
          <w:b/>
          <w:spacing w:val="-2"/>
          <w:u w:val="single"/>
        </w:rPr>
        <w:t>te:</w:t>
      </w:r>
    </w:p>
    <w:p w14:paraId="676F402E" w14:textId="77777777" w:rsidR="00D3541B" w:rsidRDefault="00000000">
      <w:pPr>
        <w:pStyle w:val="Heading1"/>
        <w:numPr>
          <w:ilvl w:val="0"/>
          <w:numId w:val="7"/>
        </w:numPr>
        <w:tabs>
          <w:tab w:val="left" w:pos="1037"/>
        </w:tabs>
        <w:spacing w:line="266" w:lineRule="exact"/>
      </w:pPr>
      <w:r>
        <w:rPr>
          <w:spacing w:val="-2"/>
        </w:rPr>
        <w:t>NAFED</w:t>
      </w:r>
      <w:r>
        <w:rPr>
          <w:spacing w:val="-11"/>
        </w:rPr>
        <w:t xml:space="preserve"> </w:t>
      </w:r>
      <w:r>
        <w:rPr>
          <w:spacing w:val="-2"/>
        </w:rPr>
        <w:t>reserves</w:t>
      </w:r>
      <w:r>
        <w:rPr>
          <w:spacing w:val="-10"/>
        </w:rPr>
        <w:t xml:space="preserve"> </w:t>
      </w:r>
      <w:r>
        <w:rPr>
          <w:spacing w:val="-2"/>
        </w:rPr>
        <w:t>its</w:t>
      </w:r>
      <w:r>
        <w:rPr>
          <w:spacing w:val="-22"/>
        </w:rPr>
        <w:t xml:space="preserve"> </w:t>
      </w:r>
      <w:r>
        <w:rPr>
          <w:spacing w:val="-2"/>
        </w:rPr>
        <w:t>right</w:t>
      </w:r>
      <w:r>
        <w:rPr>
          <w:spacing w:val="-10"/>
        </w:rPr>
        <w:t xml:space="preserve"> </w:t>
      </w:r>
      <w:r>
        <w:rPr>
          <w:spacing w:val="-2"/>
        </w:rPr>
        <w:t>to</w:t>
      </w:r>
      <w:r>
        <w:rPr>
          <w:spacing w:val="-11"/>
        </w:rPr>
        <w:t xml:space="preserve"> </w:t>
      </w:r>
      <w:r>
        <w:rPr>
          <w:spacing w:val="-2"/>
        </w:rPr>
        <w:t>accept</w:t>
      </w:r>
      <w:r>
        <w:rPr>
          <w:spacing w:val="-11"/>
        </w:rPr>
        <w:t xml:space="preserve"> </w:t>
      </w:r>
      <w:r>
        <w:rPr>
          <w:spacing w:val="-2"/>
        </w:rPr>
        <w:t>or</w:t>
      </w:r>
      <w:r>
        <w:rPr>
          <w:spacing w:val="-21"/>
        </w:rPr>
        <w:t xml:space="preserve"> </w:t>
      </w:r>
      <w:r>
        <w:rPr>
          <w:spacing w:val="-2"/>
        </w:rPr>
        <w:t>reject</w:t>
      </w:r>
      <w:r>
        <w:rPr>
          <w:spacing w:val="-9"/>
        </w:rPr>
        <w:t xml:space="preserve"> </w:t>
      </w:r>
      <w:r>
        <w:rPr>
          <w:spacing w:val="-2"/>
        </w:rPr>
        <w:t>any</w:t>
      </w:r>
      <w:r>
        <w:t xml:space="preserve"> </w:t>
      </w:r>
      <w:r>
        <w:rPr>
          <w:spacing w:val="-2"/>
        </w:rPr>
        <w:t>or</w:t>
      </w:r>
      <w:r>
        <w:rPr>
          <w:spacing w:val="-16"/>
        </w:rPr>
        <w:t xml:space="preserve"> </w:t>
      </w:r>
      <w:r>
        <w:rPr>
          <w:spacing w:val="-2"/>
        </w:rPr>
        <w:t>all</w:t>
      </w:r>
      <w:r>
        <w:rPr>
          <w:spacing w:val="-11"/>
        </w:rPr>
        <w:t xml:space="preserve"> </w:t>
      </w:r>
      <w:r>
        <w:rPr>
          <w:spacing w:val="-2"/>
        </w:rPr>
        <w:t>the</w:t>
      </w:r>
      <w:r>
        <w:rPr>
          <w:spacing w:val="-15"/>
        </w:rPr>
        <w:t xml:space="preserve"> </w:t>
      </w:r>
      <w:r>
        <w:rPr>
          <w:spacing w:val="-2"/>
        </w:rPr>
        <w:t>bids</w:t>
      </w:r>
      <w:r>
        <w:rPr>
          <w:spacing w:val="-1"/>
        </w:rPr>
        <w:t xml:space="preserve"> </w:t>
      </w:r>
      <w:r>
        <w:rPr>
          <w:spacing w:val="-2"/>
        </w:rPr>
        <w:t>without</w:t>
      </w:r>
      <w:r>
        <w:t xml:space="preserve"> </w:t>
      </w:r>
      <w:r>
        <w:rPr>
          <w:spacing w:val="-2"/>
        </w:rPr>
        <w:t>assigning</w:t>
      </w:r>
      <w:r>
        <w:rPr>
          <w:spacing w:val="-7"/>
        </w:rPr>
        <w:t xml:space="preserve"> </w:t>
      </w:r>
      <w:r>
        <w:rPr>
          <w:spacing w:val="-2"/>
        </w:rPr>
        <w:t>any</w:t>
      </w:r>
      <w:r>
        <w:rPr>
          <w:spacing w:val="4"/>
        </w:rPr>
        <w:t xml:space="preserve"> </w:t>
      </w:r>
      <w:r>
        <w:rPr>
          <w:spacing w:val="-2"/>
        </w:rPr>
        <w:t>reason</w:t>
      </w:r>
      <w:r>
        <w:rPr>
          <w:spacing w:val="-5"/>
        </w:rPr>
        <w:t xml:space="preserve"> </w:t>
      </w:r>
      <w:r>
        <w:rPr>
          <w:spacing w:val="-2"/>
        </w:rPr>
        <w:t>thereof.</w:t>
      </w:r>
    </w:p>
    <w:p w14:paraId="31FE11E2" w14:textId="77777777" w:rsidR="00D3541B" w:rsidRDefault="00000000">
      <w:pPr>
        <w:pStyle w:val="ListParagraph"/>
        <w:numPr>
          <w:ilvl w:val="0"/>
          <w:numId w:val="7"/>
        </w:numPr>
        <w:tabs>
          <w:tab w:val="left" w:pos="1037"/>
        </w:tabs>
        <w:spacing w:before="5" w:line="265" w:lineRule="exact"/>
      </w:pPr>
      <w:r>
        <w:rPr>
          <w:spacing w:val="-2"/>
        </w:rPr>
        <w:t>This</w:t>
      </w:r>
      <w:r>
        <w:rPr>
          <w:spacing w:val="-11"/>
        </w:rPr>
        <w:t xml:space="preserve"> </w:t>
      </w:r>
      <w:r>
        <w:rPr>
          <w:spacing w:val="-2"/>
        </w:rPr>
        <w:t>bid</w:t>
      </w:r>
      <w:r>
        <w:rPr>
          <w:spacing w:val="-20"/>
        </w:rPr>
        <w:t xml:space="preserve"> </w:t>
      </w:r>
      <w:r>
        <w:rPr>
          <w:spacing w:val="-2"/>
        </w:rPr>
        <w:t>document</w:t>
      </w:r>
      <w:r>
        <w:rPr>
          <w:spacing w:val="-16"/>
        </w:rPr>
        <w:t xml:space="preserve"> </w:t>
      </w:r>
      <w:r>
        <w:rPr>
          <w:spacing w:val="-2"/>
        </w:rPr>
        <w:t>shall</w:t>
      </w:r>
      <w:r>
        <w:rPr>
          <w:spacing w:val="-9"/>
        </w:rPr>
        <w:t xml:space="preserve"> </w:t>
      </w:r>
      <w:r>
        <w:rPr>
          <w:spacing w:val="-2"/>
        </w:rPr>
        <w:t>be</w:t>
      </w:r>
      <w:r>
        <w:rPr>
          <w:spacing w:val="-26"/>
        </w:rPr>
        <w:t xml:space="preserve"> </w:t>
      </w:r>
      <w:r>
        <w:rPr>
          <w:spacing w:val="-2"/>
        </w:rPr>
        <w:t>governed</w:t>
      </w:r>
      <w:r>
        <w:rPr>
          <w:spacing w:val="-15"/>
        </w:rPr>
        <w:t xml:space="preserve"> </w:t>
      </w:r>
      <w:r>
        <w:rPr>
          <w:spacing w:val="-2"/>
        </w:rPr>
        <w:t>and</w:t>
      </w:r>
      <w:r>
        <w:rPr>
          <w:spacing w:val="-17"/>
        </w:rPr>
        <w:t xml:space="preserve"> </w:t>
      </w:r>
      <w:r>
        <w:rPr>
          <w:spacing w:val="-2"/>
        </w:rPr>
        <w:t>construed</w:t>
      </w:r>
      <w:r>
        <w:rPr>
          <w:spacing w:val="-11"/>
        </w:rPr>
        <w:t xml:space="preserve"> </w:t>
      </w:r>
      <w:r>
        <w:rPr>
          <w:spacing w:val="-2"/>
        </w:rPr>
        <w:t>in accordance</w:t>
      </w:r>
      <w:r>
        <w:t xml:space="preserve"> </w:t>
      </w:r>
      <w:r>
        <w:rPr>
          <w:spacing w:val="-2"/>
        </w:rPr>
        <w:t>with</w:t>
      </w:r>
      <w:r>
        <w:rPr>
          <w:spacing w:val="-6"/>
        </w:rPr>
        <w:t xml:space="preserve"> </w:t>
      </w:r>
      <w:r>
        <w:rPr>
          <w:spacing w:val="-2"/>
        </w:rPr>
        <w:t>the</w:t>
      </w:r>
      <w:r>
        <w:rPr>
          <w:spacing w:val="-8"/>
        </w:rPr>
        <w:t xml:space="preserve"> </w:t>
      </w:r>
      <w:r>
        <w:rPr>
          <w:spacing w:val="-2"/>
        </w:rPr>
        <w:t>Indian Laws.</w:t>
      </w:r>
    </w:p>
    <w:p w14:paraId="7B00D786" w14:textId="77777777" w:rsidR="00D3541B" w:rsidRDefault="00000000">
      <w:pPr>
        <w:pStyle w:val="ListParagraph"/>
        <w:numPr>
          <w:ilvl w:val="0"/>
          <w:numId w:val="7"/>
        </w:numPr>
        <w:tabs>
          <w:tab w:val="left" w:pos="1035"/>
          <w:tab w:val="left" w:pos="1037"/>
        </w:tabs>
        <w:ind w:right="573" w:hanging="360"/>
        <w:jc w:val="both"/>
      </w:pPr>
      <w:r>
        <w:t>It may kindly be noted that Government of India or any State Government in India shall not be a party to this transaction.</w:t>
      </w:r>
    </w:p>
    <w:p w14:paraId="6A593A5F" w14:textId="77777777" w:rsidR="00D3541B" w:rsidRDefault="00000000">
      <w:pPr>
        <w:pStyle w:val="ListParagraph"/>
        <w:numPr>
          <w:ilvl w:val="0"/>
          <w:numId w:val="7"/>
        </w:numPr>
        <w:tabs>
          <w:tab w:val="left" w:pos="1037"/>
        </w:tabs>
        <w:spacing w:line="235" w:lineRule="auto"/>
        <w:ind w:right="524" w:hanging="360"/>
        <w:jc w:val="both"/>
      </w:pPr>
      <w:r>
        <w:t xml:space="preserve">No Suit, prosecution or any legal proceedings will be lie against NAFED or any official(s) of NAFED for anything that is done in good faith or intended to be done in pursuance of supply under this bid </w:t>
      </w:r>
      <w:r>
        <w:rPr>
          <w:spacing w:val="-2"/>
        </w:rPr>
        <w:t>documents/auctions.</w:t>
      </w:r>
    </w:p>
    <w:p w14:paraId="7C2130BD" w14:textId="77777777" w:rsidR="00D3541B" w:rsidRDefault="00D3541B">
      <w:pPr>
        <w:pStyle w:val="ListParagraph"/>
        <w:spacing w:line="235" w:lineRule="auto"/>
        <w:sectPr w:rsidR="00D3541B">
          <w:pgSz w:w="12240" w:h="15840"/>
          <w:pgMar w:top="170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2057C7E3" w14:textId="77777777" w:rsidR="00D3541B" w:rsidRDefault="00000000">
      <w:pPr>
        <w:spacing w:before="61"/>
        <w:ind w:left="456"/>
        <w:rPr>
          <w:b/>
        </w:rPr>
      </w:pPr>
      <w:r>
        <w:rPr>
          <w:b/>
          <w:spacing w:val="-4"/>
          <w:u w:val="single"/>
        </w:rPr>
        <w:lastRenderedPageBreak/>
        <w:t>GENERAL</w:t>
      </w:r>
      <w:r>
        <w:rPr>
          <w:b/>
          <w:spacing w:val="-9"/>
          <w:u w:val="single"/>
        </w:rPr>
        <w:t xml:space="preserve"> </w:t>
      </w:r>
      <w:r>
        <w:rPr>
          <w:b/>
          <w:spacing w:val="-4"/>
          <w:u w:val="single"/>
        </w:rPr>
        <w:t>TERMS</w:t>
      </w:r>
      <w:r>
        <w:rPr>
          <w:b/>
          <w:spacing w:val="-9"/>
          <w:u w:val="single"/>
        </w:rPr>
        <w:t xml:space="preserve"> </w:t>
      </w:r>
      <w:r>
        <w:rPr>
          <w:b/>
          <w:spacing w:val="-4"/>
          <w:u w:val="single"/>
        </w:rPr>
        <w:t>AND</w:t>
      </w:r>
      <w:r>
        <w:rPr>
          <w:b/>
          <w:spacing w:val="-13"/>
          <w:u w:val="single"/>
        </w:rPr>
        <w:t xml:space="preserve"> </w:t>
      </w:r>
      <w:r>
        <w:rPr>
          <w:b/>
          <w:spacing w:val="-4"/>
          <w:u w:val="single"/>
        </w:rPr>
        <w:t>CONDITIONS</w:t>
      </w:r>
    </w:p>
    <w:p w14:paraId="629C0171" w14:textId="77777777" w:rsidR="00D3541B" w:rsidRDefault="00D3541B">
      <w:pPr>
        <w:pStyle w:val="BodyText"/>
        <w:spacing w:before="60"/>
        <w:jc w:val="left"/>
        <w:rPr>
          <w:b/>
        </w:rPr>
      </w:pPr>
    </w:p>
    <w:p w14:paraId="15F02BD0" w14:textId="77777777" w:rsidR="00D3541B" w:rsidRDefault="00000000">
      <w:pPr>
        <w:pStyle w:val="Heading1"/>
        <w:numPr>
          <w:ilvl w:val="0"/>
          <w:numId w:val="6"/>
        </w:numPr>
        <w:tabs>
          <w:tab w:val="left" w:pos="930"/>
        </w:tabs>
        <w:spacing w:before="1"/>
        <w:ind w:left="930" w:hanging="342"/>
        <w:jc w:val="both"/>
      </w:pPr>
      <w:r>
        <w:rPr>
          <w:spacing w:val="-4"/>
        </w:rPr>
        <w:t>Eligibility</w:t>
      </w:r>
      <w:r>
        <w:rPr>
          <w:spacing w:val="-11"/>
        </w:rPr>
        <w:t xml:space="preserve"> </w:t>
      </w:r>
      <w:r>
        <w:rPr>
          <w:spacing w:val="-4"/>
        </w:rPr>
        <w:t>criteria</w:t>
      </w:r>
      <w:r>
        <w:rPr>
          <w:spacing w:val="-8"/>
        </w:rPr>
        <w:t xml:space="preserve"> </w:t>
      </w:r>
      <w:r>
        <w:rPr>
          <w:spacing w:val="-4"/>
        </w:rPr>
        <w:t>of</w:t>
      </w:r>
      <w:r>
        <w:rPr>
          <w:spacing w:val="-2"/>
        </w:rPr>
        <w:t xml:space="preserve"> </w:t>
      </w:r>
      <w:r>
        <w:rPr>
          <w:spacing w:val="-4"/>
        </w:rPr>
        <w:t>Miller(s)/trader(s)</w:t>
      </w:r>
      <w:r>
        <w:rPr>
          <w:spacing w:val="-7"/>
        </w:rPr>
        <w:t xml:space="preserve"> </w:t>
      </w:r>
      <w:r>
        <w:rPr>
          <w:spacing w:val="-4"/>
        </w:rPr>
        <w:t>for</w:t>
      </w:r>
      <w:r>
        <w:rPr>
          <w:spacing w:val="-8"/>
        </w:rPr>
        <w:t xml:space="preserve"> </w:t>
      </w:r>
      <w:r>
        <w:rPr>
          <w:spacing w:val="-4"/>
        </w:rPr>
        <w:t>participation</w:t>
      </w:r>
      <w:r>
        <w:rPr>
          <w:spacing w:val="-8"/>
        </w:rPr>
        <w:t xml:space="preserve"> </w:t>
      </w:r>
      <w:r>
        <w:rPr>
          <w:spacing w:val="-4"/>
        </w:rPr>
        <w:t>in</w:t>
      </w:r>
      <w:r>
        <w:rPr>
          <w:spacing w:val="-25"/>
        </w:rPr>
        <w:t xml:space="preserve"> </w:t>
      </w:r>
      <w:r>
        <w:rPr>
          <w:spacing w:val="-5"/>
        </w:rPr>
        <w:t>bid</w:t>
      </w:r>
    </w:p>
    <w:p w14:paraId="39CD8349" w14:textId="77777777" w:rsidR="00D3541B" w:rsidRDefault="00000000">
      <w:pPr>
        <w:pStyle w:val="BodyText"/>
        <w:spacing w:before="33"/>
        <w:ind w:left="936"/>
      </w:pPr>
      <w:r>
        <w:rPr>
          <w:spacing w:val="-4"/>
        </w:rPr>
        <w:t>Bids</w:t>
      </w:r>
      <w:r>
        <w:rPr>
          <w:spacing w:val="-18"/>
        </w:rPr>
        <w:t xml:space="preserve"> </w:t>
      </w:r>
      <w:r>
        <w:rPr>
          <w:spacing w:val="-4"/>
        </w:rPr>
        <w:t>are</w:t>
      </w:r>
      <w:r>
        <w:rPr>
          <w:spacing w:val="-8"/>
        </w:rPr>
        <w:t xml:space="preserve"> </w:t>
      </w:r>
      <w:r>
        <w:rPr>
          <w:spacing w:val="-4"/>
        </w:rPr>
        <w:t>invited</w:t>
      </w:r>
      <w:r>
        <w:rPr>
          <w:spacing w:val="10"/>
        </w:rPr>
        <w:t xml:space="preserve"> </w:t>
      </w:r>
      <w:r>
        <w:rPr>
          <w:spacing w:val="-4"/>
        </w:rPr>
        <w:t>from</w:t>
      </w:r>
      <w:r>
        <w:rPr>
          <w:spacing w:val="4"/>
        </w:rPr>
        <w:t xml:space="preserve"> </w:t>
      </w:r>
      <w:r>
        <w:rPr>
          <w:spacing w:val="-4"/>
        </w:rPr>
        <w:t>Miller(s)/trader(s)</w:t>
      </w:r>
      <w:r>
        <w:rPr>
          <w:spacing w:val="-9"/>
        </w:rPr>
        <w:t xml:space="preserve"> </w:t>
      </w:r>
      <w:r>
        <w:rPr>
          <w:spacing w:val="-4"/>
        </w:rPr>
        <w:t>meeting</w:t>
      </w:r>
      <w:r>
        <w:rPr>
          <w:spacing w:val="-6"/>
        </w:rPr>
        <w:t xml:space="preserve"> </w:t>
      </w:r>
      <w:r>
        <w:rPr>
          <w:spacing w:val="-4"/>
        </w:rPr>
        <w:t>following</w:t>
      </w:r>
      <w:r>
        <w:rPr>
          <w:spacing w:val="-12"/>
        </w:rPr>
        <w:t xml:space="preserve"> </w:t>
      </w:r>
      <w:r>
        <w:rPr>
          <w:spacing w:val="-4"/>
        </w:rPr>
        <w:t>eligibility</w:t>
      </w:r>
      <w:r>
        <w:rPr>
          <w:spacing w:val="7"/>
        </w:rPr>
        <w:t xml:space="preserve"> </w:t>
      </w:r>
      <w:r>
        <w:rPr>
          <w:spacing w:val="-4"/>
        </w:rPr>
        <w:t>criteria.</w:t>
      </w:r>
    </w:p>
    <w:p w14:paraId="50F0D912" w14:textId="77777777" w:rsidR="00D3541B" w:rsidRDefault="00000000">
      <w:pPr>
        <w:pStyle w:val="ListParagraph"/>
        <w:numPr>
          <w:ilvl w:val="1"/>
          <w:numId w:val="6"/>
        </w:numPr>
        <w:tabs>
          <w:tab w:val="left" w:pos="1672"/>
        </w:tabs>
        <w:spacing w:before="82"/>
        <w:ind w:left="1672" w:hanging="359"/>
        <w:jc w:val="both"/>
      </w:pPr>
      <w:r>
        <w:rPr>
          <w:spacing w:val="-4"/>
        </w:rPr>
        <w:t>Bidder(s)</w:t>
      </w:r>
      <w:r>
        <w:rPr>
          <w:spacing w:val="-19"/>
        </w:rPr>
        <w:t xml:space="preserve"> </w:t>
      </w:r>
      <w:r>
        <w:rPr>
          <w:spacing w:val="-4"/>
        </w:rPr>
        <w:t>should</w:t>
      </w:r>
      <w:r>
        <w:rPr>
          <w:spacing w:val="-21"/>
        </w:rPr>
        <w:t xml:space="preserve"> </w:t>
      </w:r>
      <w:r>
        <w:rPr>
          <w:spacing w:val="-4"/>
        </w:rPr>
        <w:t>be</w:t>
      </w:r>
      <w:r>
        <w:rPr>
          <w:spacing w:val="-9"/>
        </w:rPr>
        <w:t xml:space="preserve"> </w:t>
      </w:r>
      <w:r>
        <w:rPr>
          <w:spacing w:val="-4"/>
        </w:rPr>
        <w:t>manufacturer</w:t>
      </w:r>
      <w:r>
        <w:rPr>
          <w:spacing w:val="-12"/>
        </w:rPr>
        <w:t xml:space="preserve"> </w:t>
      </w:r>
      <w:r>
        <w:rPr>
          <w:spacing w:val="-4"/>
        </w:rPr>
        <w:t>or</w:t>
      </w:r>
      <w:r>
        <w:rPr>
          <w:spacing w:val="2"/>
        </w:rPr>
        <w:t xml:space="preserve"> </w:t>
      </w:r>
      <w:r>
        <w:rPr>
          <w:spacing w:val="-4"/>
        </w:rPr>
        <w:t>trader</w:t>
      </w:r>
      <w:r>
        <w:rPr>
          <w:spacing w:val="-7"/>
        </w:rPr>
        <w:t xml:space="preserve"> </w:t>
      </w:r>
      <w:r>
        <w:rPr>
          <w:spacing w:val="-4"/>
        </w:rPr>
        <w:t>of</w:t>
      </w:r>
      <w:r>
        <w:rPr>
          <w:spacing w:val="-6"/>
        </w:rPr>
        <w:t xml:space="preserve"> </w:t>
      </w:r>
      <w:r>
        <w:rPr>
          <w:spacing w:val="-4"/>
        </w:rPr>
        <w:t>pulses.</w:t>
      </w:r>
    </w:p>
    <w:p w14:paraId="42C46FFD" w14:textId="77777777" w:rsidR="00D3541B" w:rsidRDefault="00000000">
      <w:pPr>
        <w:pStyle w:val="ListParagraph"/>
        <w:numPr>
          <w:ilvl w:val="1"/>
          <w:numId w:val="6"/>
        </w:numPr>
        <w:tabs>
          <w:tab w:val="left" w:pos="1673"/>
        </w:tabs>
        <w:spacing w:before="112" w:line="235" w:lineRule="auto"/>
        <w:ind w:right="456"/>
        <w:jc w:val="both"/>
      </w:pPr>
      <w:r>
        <w:rPr>
          <w:spacing w:val="-2"/>
        </w:rPr>
        <w:t>In case of</w:t>
      </w:r>
      <w:r>
        <w:rPr>
          <w:spacing w:val="-6"/>
        </w:rPr>
        <w:t xml:space="preserve"> </w:t>
      </w:r>
      <w:r>
        <w:rPr>
          <w:spacing w:val="-2"/>
        </w:rPr>
        <w:t>manufacturers, the bidder should</w:t>
      </w:r>
      <w:r>
        <w:rPr>
          <w:spacing w:val="-6"/>
        </w:rPr>
        <w:t xml:space="preserve"> </w:t>
      </w:r>
      <w:r>
        <w:rPr>
          <w:spacing w:val="-2"/>
        </w:rPr>
        <w:t>have</w:t>
      </w:r>
      <w:r>
        <w:rPr>
          <w:spacing w:val="-5"/>
        </w:rPr>
        <w:t xml:space="preserve"> </w:t>
      </w:r>
      <w:r>
        <w:rPr>
          <w:spacing w:val="-2"/>
        </w:rPr>
        <w:t>valid FSSAI</w:t>
      </w:r>
      <w:r>
        <w:rPr>
          <w:spacing w:val="-6"/>
        </w:rPr>
        <w:t xml:space="preserve"> </w:t>
      </w:r>
      <w:r>
        <w:rPr>
          <w:spacing w:val="-2"/>
        </w:rPr>
        <w:t>license for</w:t>
      </w:r>
      <w:r>
        <w:rPr>
          <w:spacing w:val="-5"/>
        </w:rPr>
        <w:t xml:space="preserve"> </w:t>
      </w:r>
      <w:r>
        <w:rPr>
          <w:spacing w:val="-2"/>
        </w:rPr>
        <w:t xml:space="preserve">manufacturing, storing and </w:t>
      </w:r>
      <w:r>
        <w:t>packing of pulses.</w:t>
      </w:r>
    </w:p>
    <w:p w14:paraId="05091EB2" w14:textId="77777777" w:rsidR="00D3541B" w:rsidRDefault="00000000">
      <w:pPr>
        <w:pStyle w:val="ListParagraph"/>
        <w:numPr>
          <w:ilvl w:val="1"/>
          <w:numId w:val="6"/>
        </w:numPr>
        <w:tabs>
          <w:tab w:val="left" w:pos="1671"/>
        </w:tabs>
        <w:spacing w:before="42"/>
        <w:ind w:left="1671" w:hanging="363"/>
        <w:jc w:val="both"/>
      </w:pPr>
      <w:r>
        <w:t>In</w:t>
      </w:r>
      <w:r>
        <w:rPr>
          <w:spacing w:val="-17"/>
        </w:rPr>
        <w:t xml:space="preserve"> </w:t>
      </w:r>
      <w:r>
        <w:t>case</w:t>
      </w:r>
      <w:r>
        <w:rPr>
          <w:spacing w:val="-14"/>
        </w:rPr>
        <w:t xml:space="preserve"> </w:t>
      </w:r>
      <w:r>
        <w:t>of</w:t>
      </w:r>
      <w:r>
        <w:rPr>
          <w:spacing w:val="-13"/>
        </w:rPr>
        <w:t xml:space="preserve"> </w:t>
      </w:r>
      <w:r>
        <w:t>trader,</w:t>
      </w:r>
      <w:r>
        <w:rPr>
          <w:spacing w:val="-18"/>
        </w:rPr>
        <w:t xml:space="preserve"> </w:t>
      </w:r>
      <w:r>
        <w:t>the</w:t>
      </w:r>
      <w:r>
        <w:rPr>
          <w:spacing w:val="-17"/>
        </w:rPr>
        <w:t xml:space="preserve"> </w:t>
      </w:r>
      <w:r>
        <w:t>bidder</w:t>
      </w:r>
      <w:r>
        <w:rPr>
          <w:spacing w:val="-26"/>
        </w:rPr>
        <w:t xml:space="preserve"> </w:t>
      </w:r>
      <w:r>
        <w:t>should</w:t>
      </w:r>
      <w:r>
        <w:rPr>
          <w:spacing w:val="-20"/>
        </w:rPr>
        <w:t xml:space="preserve"> </w:t>
      </w:r>
      <w:r>
        <w:t>have</w:t>
      </w:r>
      <w:r>
        <w:rPr>
          <w:spacing w:val="-12"/>
        </w:rPr>
        <w:t xml:space="preserve"> </w:t>
      </w:r>
      <w:r>
        <w:t>valid</w:t>
      </w:r>
      <w:r>
        <w:rPr>
          <w:spacing w:val="-13"/>
        </w:rPr>
        <w:t xml:space="preserve"> </w:t>
      </w:r>
      <w:r>
        <w:t>FSSAI</w:t>
      </w:r>
      <w:r>
        <w:rPr>
          <w:spacing w:val="-20"/>
        </w:rPr>
        <w:t xml:space="preserve"> </w:t>
      </w:r>
      <w:r>
        <w:t>license</w:t>
      </w:r>
      <w:r>
        <w:rPr>
          <w:spacing w:val="-23"/>
        </w:rPr>
        <w:t xml:space="preserve"> </w:t>
      </w:r>
      <w:r>
        <w:t>for</w:t>
      </w:r>
      <w:r>
        <w:rPr>
          <w:spacing w:val="-12"/>
        </w:rPr>
        <w:t xml:space="preserve"> </w:t>
      </w:r>
      <w:r>
        <w:t>trading</w:t>
      </w:r>
      <w:r>
        <w:rPr>
          <w:spacing w:val="-13"/>
        </w:rPr>
        <w:t xml:space="preserve"> </w:t>
      </w:r>
      <w:r>
        <w:t>of</w:t>
      </w:r>
      <w:r>
        <w:rPr>
          <w:spacing w:val="-10"/>
        </w:rPr>
        <w:t xml:space="preserve"> </w:t>
      </w:r>
      <w:r>
        <w:rPr>
          <w:spacing w:val="-2"/>
        </w:rPr>
        <w:t>pulses.</w:t>
      </w:r>
    </w:p>
    <w:p w14:paraId="49EB47B7" w14:textId="77777777" w:rsidR="00D3541B" w:rsidRDefault="00000000">
      <w:pPr>
        <w:pStyle w:val="ListParagraph"/>
        <w:numPr>
          <w:ilvl w:val="1"/>
          <w:numId w:val="6"/>
        </w:numPr>
        <w:tabs>
          <w:tab w:val="left" w:pos="1673"/>
        </w:tabs>
        <w:spacing w:before="72" w:line="266" w:lineRule="auto"/>
        <w:ind w:right="591"/>
        <w:jc w:val="both"/>
      </w:pPr>
      <w:r>
        <w:t xml:space="preserve">Successful bidder, after completion of auction, shall submit valid proofs of FSSAI license, GST registration, address proof, PAN and any other document as required by NAFED through email at </w:t>
      </w:r>
      <w:hyperlink r:id="rId7">
        <w:r w:rsidR="00D3541B">
          <w:rPr>
            <w:b/>
          </w:rPr>
          <w:t>nafguw@nafed-india.com</w:t>
        </w:r>
        <w:r w:rsidR="00D3541B">
          <w:t>.</w:t>
        </w:r>
      </w:hyperlink>
    </w:p>
    <w:p w14:paraId="622B0208" w14:textId="77777777" w:rsidR="00D3541B" w:rsidRDefault="00D3541B">
      <w:pPr>
        <w:pStyle w:val="BodyText"/>
        <w:spacing w:before="59"/>
        <w:jc w:val="left"/>
      </w:pPr>
    </w:p>
    <w:p w14:paraId="26F9E2D8" w14:textId="77777777" w:rsidR="00D3541B" w:rsidRDefault="00000000">
      <w:pPr>
        <w:pStyle w:val="Heading1"/>
        <w:numPr>
          <w:ilvl w:val="0"/>
          <w:numId w:val="6"/>
        </w:numPr>
        <w:tabs>
          <w:tab w:val="left" w:pos="930"/>
        </w:tabs>
        <w:ind w:left="930" w:hanging="342"/>
        <w:jc w:val="both"/>
      </w:pPr>
      <w:r>
        <w:rPr>
          <w:spacing w:val="-4"/>
        </w:rPr>
        <w:t>Quality</w:t>
      </w:r>
      <w:r>
        <w:rPr>
          <w:spacing w:val="-15"/>
        </w:rPr>
        <w:t xml:space="preserve"> </w:t>
      </w:r>
      <w:r>
        <w:rPr>
          <w:spacing w:val="-4"/>
        </w:rPr>
        <w:t>Parameters</w:t>
      </w:r>
      <w:r>
        <w:rPr>
          <w:spacing w:val="-15"/>
        </w:rPr>
        <w:t xml:space="preserve"> </w:t>
      </w:r>
      <w:r>
        <w:rPr>
          <w:spacing w:val="-4"/>
        </w:rPr>
        <w:t>of</w:t>
      </w:r>
      <w:r>
        <w:rPr>
          <w:spacing w:val="-9"/>
        </w:rPr>
        <w:t xml:space="preserve"> </w:t>
      </w:r>
      <w:r>
        <w:rPr>
          <w:spacing w:val="-4"/>
        </w:rPr>
        <w:t>Pulses to</w:t>
      </w:r>
      <w:r>
        <w:rPr>
          <w:spacing w:val="-18"/>
        </w:rPr>
        <w:t xml:space="preserve"> </w:t>
      </w:r>
      <w:r>
        <w:rPr>
          <w:spacing w:val="-4"/>
        </w:rPr>
        <w:t>be</w:t>
      </w:r>
      <w:r>
        <w:rPr>
          <w:spacing w:val="-20"/>
        </w:rPr>
        <w:t xml:space="preserve"> </w:t>
      </w:r>
      <w:r>
        <w:rPr>
          <w:spacing w:val="-4"/>
        </w:rPr>
        <w:t>Supplied</w:t>
      </w:r>
    </w:p>
    <w:p w14:paraId="5B804E8F" w14:textId="77777777" w:rsidR="00D3541B" w:rsidRDefault="00000000">
      <w:pPr>
        <w:pStyle w:val="ListParagraph"/>
        <w:numPr>
          <w:ilvl w:val="1"/>
          <w:numId w:val="6"/>
        </w:numPr>
        <w:tabs>
          <w:tab w:val="left" w:pos="1671"/>
          <w:tab w:val="left" w:pos="1673"/>
        </w:tabs>
        <w:spacing w:before="50" w:line="266" w:lineRule="auto"/>
        <w:ind w:right="550"/>
        <w:jc w:val="both"/>
      </w:pPr>
      <w:r>
        <w:t xml:space="preserve">The successful bidder shall confirm to the relevant quality specification mentioned as per </w:t>
      </w:r>
      <w:r>
        <w:rPr>
          <w:b/>
          <w:i/>
        </w:rPr>
        <w:t xml:space="preserve">Annexure 1 </w:t>
      </w:r>
      <w:r>
        <w:t xml:space="preserve">of this bid documents. Quality parameters other than parameters mentioned in </w:t>
      </w:r>
      <w:r>
        <w:rPr>
          <w:b/>
          <w:i/>
        </w:rPr>
        <w:t>Annexure1</w:t>
      </w:r>
      <w:r>
        <w:t>,</w:t>
      </w:r>
      <w:r>
        <w:rPr>
          <w:spacing w:val="-3"/>
        </w:rPr>
        <w:t xml:space="preserve"> </w:t>
      </w:r>
      <w:r>
        <w:t>shall</w:t>
      </w:r>
      <w:r>
        <w:rPr>
          <w:spacing w:val="-7"/>
        </w:rPr>
        <w:t xml:space="preserve"> </w:t>
      </w:r>
      <w:r>
        <w:t>be in</w:t>
      </w:r>
      <w:r>
        <w:rPr>
          <w:spacing w:val="-10"/>
        </w:rPr>
        <w:t xml:space="preserve"> </w:t>
      </w:r>
      <w:r>
        <w:t>accordance</w:t>
      </w:r>
      <w:r>
        <w:rPr>
          <w:spacing w:val="-2"/>
        </w:rPr>
        <w:t xml:space="preserve"> </w:t>
      </w:r>
      <w:r>
        <w:t>with</w:t>
      </w:r>
      <w:r>
        <w:rPr>
          <w:spacing w:val="-6"/>
        </w:rPr>
        <w:t xml:space="preserve"> </w:t>
      </w:r>
      <w:r>
        <w:t>the</w:t>
      </w:r>
      <w:r>
        <w:rPr>
          <w:spacing w:val="-3"/>
        </w:rPr>
        <w:t xml:space="preserve"> </w:t>
      </w:r>
      <w:r>
        <w:t>specifications indicated</w:t>
      </w:r>
      <w:r>
        <w:rPr>
          <w:spacing w:val="-7"/>
        </w:rPr>
        <w:t xml:space="preserve"> </w:t>
      </w:r>
      <w:r>
        <w:t>in</w:t>
      </w:r>
      <w:r>
        <w:rPr>
          <w:spacing w:val="-3"/>
        </w:rPr>
        <w:t xml:space="preserve"> </w:t>
      </w:r>
      <w:r>
        <w:t>the</w:t>
      </w:r>
      <w:r>
        <w:rPr>
          <w:spacing w:val="-3"/>
        </w:rPr>
        <w:t xml:space="preserve"> </w:t>
      </w:r>
      <w:r>
        <w:t>latest</w:t>
      </w:r>
      <w:r>
        <w:rPr>
          <w:spacing w:val="-6"/>
        </w:rPr>
        <w:t xml:space="preserve"> </w:t>
      </w:r>
      <w:r>
        <w:t>applicable Food Safety and Standards Act and connected rules. Supplied Pulses must be free from common deleterious matter. The</w:t>
      </w:r>
      <w:r>
        <w:rPr>
          <w:spacing w:val="-11"/>
        </w:rPr>
        <w:t xml:space="preserve"> </w:t>
      </w:r>
      <w:r>
        <w:t>pulses stock should</w:t>
      </w:r>
      <w:r>
        <w:rPr>
          <w:spacing w:val="-19"/>
        </w:rPr>
        <w:t xml:space="preserve"> </w:t>
      </w:r>
      <w:r>
        <w:t>be free from adulteration.</w:t>
      </w:r>
    </w:p>
    <w:p w14:paraId="6452B8D6" w14:textId="77777777" w:rsidR="00D3541B" w:rsidRDefault="00000000">
      <w:pPr>
        <w:pStyle w:val="ListParagraph"/>
        <w:numPr>
          <w:ilvl w:val="1"/>
          <w:numId w:val="6"/>
        </w:numPr>
        <w:tabs>
          <w:tab w:val="left" w:pos="1673"/>
        </w:tabs>
        <w:spacing w:before="46" w:line="266" w:lineRule="auto"/>
        <w:ind w:right="550"/>
        <w:jc w:val="both"/>
      </w:pPr>
      <w:r>
        <w:t>NAFED</w:t>
      </w:r>
      <w:r>
        <w:rPr>
          <w:spacing w:val="-6"/>
        </w:rPr>
        <w:t xml:space="preserve"> </w:t>
      </w:r>
      <w:r>
        <w:t>and/or</w:t>
      </w:r>
      <w:r>
        <w:rPr>
          <w:spacing w:val="-8"/>
        </w:rPr>
        <w:t xml:space="preserve"> </w:t>
      </w:r>
      <w:r>
        <w:t>authorized</w:t>
      </w:r>
      <w:r>
        <w:rPr>
          <w:spacing w:val="-8"/>
        </w:rPr>
        <w:t xml:space="preserve"> </w:t>
      </w:r>
      <w:r>
        <w:t>official</w:t>
      </w:r>
      <w:r>
        <w:rPr>
          <w:spacing w:val="-8"/>
        </w:rPr>
        <w:t xml:space="preserve"> </w:t>
      </w:r>
      <w:r>
        <w:t>from</w:t>
      </w:r>
      <w:r>
        <w:rPr>
          <w:spacing w:val="-7"/>
        </w:rPr>
        <w:t xml:space="preserve"> </w:t>
      </w:r>
      <w:r>
        <w:rPr>
          <w:b/>
        </w:rPr>
        <w:t>State</w:t>
      </w:r>
      <w:r>
        <w:rPr>
          <w:b/>
          <w:spacing w:val="-8"/>
        </w:rPr>
        <w:t xml:space="preserve"> </w:t>
      </w:r>
      <w:r>
        <w:rPr>
          <w:b/>
        </w:rPr>
        <w:t>Level</w:t>
      </w:r>
      <w:r>
        <w:rPr>
          <w:b/>
          <w:spacing w:val="-9"/>
        </w:rPr>
        <w:t xml:space="preserve"> </w:t>
      </w:r>
      <w:r>
        <w:rPr>
          <w:b/>
        </w:rPr>
        <w:t>Agency</w:t>
      </w:r>
      <w:r>
        <w:rPr>
          <w:b/>
          <w:spacing w:val="-5"/>
        </w:rPr>
        <w:t xml:space="preserve"> </w:t>
      </w:r>
      <w:r>
        <w:t>at</w:t>
      </w:r>
      <w:r>
        <w:rPr>
          <w:spacing w:val="-7"/>
        </w:rPr>
        <w:t xml:space="preserve"> </w:t>
      </w:r>
      <w:r>
        <w:t>its</w:t>
      </w:r>
      <w:r>
        <w:rPr>
          <w:spacing w:val="-9"/>
        </w:rPr>
        <w:t xml:space="preserve"> </w:t>
      </w:r>
      <w:r>
        <w:t>own</w:t>
      </w:r>
      <w:r>
        <w:rPr>
          <w:spacing w:val="-8"/>
        </w:rPr>
        <w:t xml:space="preserve"> </w:t>
      </w:r>
      <w:r>
        <w:t>discretion</w:t>
      </w:r>
      <w:r>
        <w:rPr>
          <w:spacing w:val="-10"/>
        </w:rPr>
        <w:t xml:space="preserve"> </w:t>
      </w:r>
      <w:r>
        <w:t>may</w:t>
      </w:r>
      <w:r>
        <w:rPr>
          <w:spacing w:val="-7"/>
        </w:rPr>
        <w:t xml:space="preserve"> </w:t>
      </w:r>
      <w:r>
        <w:t>get</w:t>
      </w:r>
      <w:r>
        <w:rPr>
          <w:spacing w:val="29"/>
        </w:rPr>
        <w:t xml:space="preserve"> </w:t>
      </w:r>
      <w:r>
        <w:t>samples tested for added color/adulteration. The Cost of such test will be debited to miller’s/</w:t>
      </w:r>
      <w:proofErr w:type="gramStart"/>
      <w:r>
        <w:t>traders</w:t>
      </w:r>
      <w:proofErr w:type="gramEnd"/>
      <w:r>
        <w:t xml:space="preserve"> account. Action will be initiated against those millers/traders who fail to comply with above specified quality parameters as per terms and conditions, and as per provisions under Food Safety and Standards Act 2006 and connected rules.</w:t>
      </w:r>
    </w:p>
    <w:p w14:paraId="5489D15E" w14:textId="77777777" w:rsidR="00D3541B" w:rsidRDefault="00000000">
      <w:pPr>
        <w:pStyle w:val="ListParagraph"/>
        <w:numPr>
          <w:ilvl w:val="1"/>
          <w:numId w:val="6"/>
        </w:numPr>
        <w:tabs>
          <w:tab w:val="left" w:pos="1673"/>
        </w:tabs>
        <w:spacing w:before="27" w:line="252" w:lineRule="auto"/>
        <w:ind w:right="621"/>
        <w:jc w:val="both"/>
      </w:pPr>
      <w:r>
        <w:t>The successful bidder will be solely responsible for consequences for any violation</w:t>
      </w:r>
      <w:r>
        <w:rPr>
          <w:spacing w:val="-3"/>
        </w:rPr>
        <w:t xml:space="preserve"> </w:t>
      </w:r>
      <w:r>
        <w:t>of the latest applicable Food Safety and Standards Act and connected rules.</w:t>
      </w:r>
    </w:p>
    <w:p w14:paraId="4631E501" w14:textId="77777777" w:rsidR="00D3541B" w:rsidRDefault="00D3541B">
      <w:pPr>
        <w:pStyle w:val="BodyText"/>
        <w:spacing w:before="141"/>
        <w:jc w:val="left"/>
      </w:pPr>
    </w:p>
    <w:p w14:paraId="032B39C0" w14:textId="77777777" w:rsidR="00D3541B" w:rsidRDefault="00000000">
      <w:pPr>
        <w:pStyle w:val="Heading1"/>
        <w:numPr>
          <w:ilvl w:val="0"/>
          <w:numId w:val="6"/>
        </w:numPr>
        <w:tabs>
          <w:tab w:val="left" w:pos="949"/>
        </w:tabs>
        <w:ind w:left="949" w:hanging="361"/>
        <w:jc w:val="both"/>
      </w:pPr>
      <w:r>
        <w:rPr>
          <w:spacing w:val="-4"/>
        </w:rPr>
        <w:t>Packaging &amp;</w:t>
      </w:r>
      <w:r>
        <w:rPr>
          <w:spacing w:val="-22"/>
        </w:rPr>
        <w:t xml:space="preserve"> </w:t>
      </w:r>
      <w:r>
        <w:rPr>
          <w:spacing w:val="-4"/>
        </w:rPr>
        <w:t>Labeling</w:t>
      </w:r>
    </w:p>
    <w:p w14:paraId="2C531AD2" w14:textId="77777777" w:rsidR="00D3541B" w:rsidRDefault="00D3541B">
      <w:pPr>
        <w:pStyle w:val="BodyText"/>
        <w:spacing w:before="10"/>
        <w:jc w:val="left"/>
        <w:rPr>
          <w:b/>
        </w:rPr>
      </w:pPr>
    </w:p>
    <w:p w14:paraId="0B38BA3E" w14:textId="77777777" w:rsidR="00D3541B" w:rsidRDefault="00000000">
      <w:pPr>
        <w:pStyle w:val="ListParagraph"/>
        <w:numPr>
          <w:ilvl w:val="1"/>
          <w:numId w:val="6"/>
        </w:numPr>
        <w:tabs>
          <w:tab w:val="left" w:pos="1659"/>
          <w:tab w:val="left" w:pos="1661"/>
        </w:tabs>
        <w:spacing w:before="1" w:line="266" w:lineRule="auto"/>
        <w:ind w:left="1661" w:right="598"/>
        <w:jc w:val="both"/>
      </w:pPr>
      <w:r>
        <w:t>Successful bidder should supply the stock of processed pulses as per the quality parameters defined in annexure I of this document in pack size of 25 Kg of good quality of PP Bag</w:t>
      </w:r>
    </w:p>
    <w:p w14:paraId="1A4D9FBD" w14:textId="77777777" w:rsidR="00D3541B" w:rsidRDefault="00000000">
      <w:pPr>
        <w:pStyle w:val="ListParagraph"/>
        <w:numPr>
          <w:ilvl w:val="1"/>
          <w:numId w:val="6"/>
        </w:numPr>
        <w:tabs>
          <w:tab w:val="left" w:pos="1661"/>
        </w:tabs>
        <w:spacing w:line="266" w:lineRule="auto"/>
        <w:ind w:left="1661" w:right="601"/>
        <w:jc w:val="both"/>
      </w:pPr>
      <w:r>
        <w:t>The</w:t>
      </w:r>
      <w:r>
        <w:rPr>
          <w:spacing w:val="-7"/>
        </w:rPr>
        <w:t xml:space="preserve"> </w:t>
      </w:r>
      <w:r>
        <w:t>pack</w:t>
      </w:r>
      <w:r>
        <w:rPr>
          <w:spacing w:val="-7"/>
        </w:rPr>
        <w:t xml:space="preserve"> </w:t>
      </w:r>
      <w:r>
        <w:t>design</w:t>
      </w:r>
      <w:r>
        <w:rPr>
          <w:spacing w:val="-8"/>
        </w:rPr>
        <w:t xml:space="preserve"> </w:t>
      </w:r>
      <w:r>
        <w:t>to</w:t>
      </w:r>
      <w:r>
        <w:rPr>
          <w:spacing w:val="-6"/>
        </w:rPr>
        <w:t xml:space="preserve"> </w:t>
      </w:r>
      <w:r>
        <w:t>be</w:t>
      </w:r>
      <w:r>
        <w:rPr>
          <w:spacing w:val="-7"/>
        </w:rPr>
        <w:t xml:space="preserve"> </w:t>
      </w:r>
      <w:r>
        <w:t>printed</w:t>
      </w:r>
      <w:r>
        <w:rPr>
          <w:spacing w:val="-8"/>
        </w:rPr>
        <w:t xml:space="preserve"> </w:t>
      </w:r>
      <w:r>
        <w:t>on</w:t>
      </w:r>
      <w:r>
        <w:rPr>
          <w:spacing w:val="-11"/>
        </w:rPr>
        <w:t xml:space="preserve"> </w:t>
      </w:r>
      <w:r>
        <w:t>packaging</w:t>
      </w:r>
      <w:r>
        <w:rPr>
          <w:spacing w:val="-11"/>
        </w:rPr>
        <w:t xml:space="preserve"> </w:t>
      </w:r>
      <w:r>
        <w:t>material</w:t>
      </w:r>
      <w:r>
        <w:rPr>
          <w:spacing w:val="-10"/>
        </w:rPr>
        <w:t xml:space="preserve"> </w:t>
      </w:r>
      <w:r>
        <w:t>shall</w:t>
      </w:r>
      <w:r>
        <w:rPr>
          <w:spacing w:val="-8"/>
        </w:rPr>
        <w:t xml:space="preserve"> </w:t>
      </w:r>
      <w:r>
        <w:t>be</w:t>
      </w:r>
      <w:r>
        <w:rPr>
          <w:spacing w:val="-7"/>
        </w:rPr>
        <w:t xml:space="preserve"> </w:t>
      </w:r>
      <w:r>
        <w:t>provided</w:t>
      </w:r>
      <w:r>
        <w:rPr>
          <w:spacing w:val="-8"/>
        </w:rPr>
        <w:t xml:space="preserve"> </w:t>
      </w:r>
      <w:r>
        <w:t>to</w:t>
      </w:r>
      <w:r>
        <w:rPr>
          <w:spacing w:val="-9"/>
        </w:rPr>
        <w:t xml:space="preserve"> </w:t>
      </w:r>
      <w:r>
        <w:t>successful</w:t>
      </w:r>
      <w:r>
        <w:rPr>
          <w:spacing w:val="-7"/>
        </w:rPr>
        <w:t xml:space="preserve"> </w:t>
      </w:r>
      <w:r>
        <w:t>bidder</w:t>
      </w:r>
      <w:r>
        <w:rPr>
          <w:spacing w:val="-7"/>
        </w:rPr>
        <w:t xml:space="preserve"> </w:t>
      </w:r>
      <w:r>
        <w:t>along with award letter.</w:t>
      </w:r>
    </w:p>
    <w:p w14:paraId="2EF5C684" w14:textId="5A5D09F2" w:rsidR="00D3541B" w:rsidRDefault="00000000">
      <w:pPr>
        <w:pStyle w:val="ListParagraph"/>
        <w:numPr>
          <w:ilvl w:val="1"/>
          <w:numId w:val="6"/>
        </w:numPr>
        <w:tabs>
          <w:tab w:val="left" w:pos="1661"/>
        </w:tabs>
        <w:spacing w:line="266" w:lineRule="auto"/>
        <w:ind w:left="1661" w:right="601"/>
        <w:jc w:val="both"/>
      </w:pPr>
      <w:r>
        <w:t xml:space="preserve">The successful bidder shall take all necessary action to commence the packaging, assaying, dispatch and delivery of the awarded quantity of Pulses strictly as per quality specifications &amp; other Terms &amp; conditions of this bid documents and letter of award issued by NAFED in f/o </w:t>
      </w:r>
      <w:r>
        <w:rPr>
          <w:spacing w:val="-2"/>
        </w:rPr>
        <w:t>successful</w:t>
      </w:r>
      <w:r w:rsidR="00B63A96">
        <w:rPr>
          <w:spacing w:val="-2"/>
        </w:rPr>
        <w:t xml:space="preserve"> </w:t>
      </w:r>
      <w:r>
        <w:rPr>
          <w:spacing w:val="-2"/>
        </w:rPr>
        <w:t>bidder.</w:t>
      </w:r>
    </w:p>
    <w:p w14:paraId="25CD79EA" w14:textId="77777777" w:rsidR="00D3541B" w:rsidRDefault="00000000">
      <w:pPr>
        <w:pStyle w:val="ListParagraph"/>
        <w:numPr>
          <w:ilvl w:val="1"/>
          <w:numId w:val="6"/>
        </w:numPr>
        <w:tabs>
          <w:tab w:val="left" w:pos="1662"/>
          <w:tab w:val="left" w:pos="1769"/>
        </w:tabs>
        <w:spacing w:before="6" w:line="288" w:lineRule="auto"/>
        <w:ind w:left="1769" w:right="1132" w:hanging="468"/>
      </w:pPr>
      <w:r>
        <w:t>Successful</w:t>
      </w:r>
      <w:r>
        <w:rPr>
          <w:spacing w:val="-13"/>
        </w:rPr>
        <w:t xml:space="preserve"> </w:t>
      </w:r>
      <w:r>
        <w:t>bidder</w:t>
      </w:r>
      <w:r>
        <w:rPr>
          <w:spacing w:val="-13"/>
        </w:rPr>
        <w:t xml:space="preserve"> </w:t>
      </w:r>
      <w:r>
        <w:t>shall</w:t>
      </w:r>
      <w:r>
        <w:rPr>
          <w:spacing w:val="-13"/>
        </w:rPr>
        <w:t xml:space="preserve"> </w:t>
      </w:r>
      <w:r>
        <w:t>be</w:t>
      </w:r>
      <w:r>
        <w:rPr>
          <w:spacing w:val="-14"/>
        </w:rPr>
        <w:t xml:space="preserve"> </w:t>
      </w:r>
      <w:r>
        <w:t>required</w:t>
      </w:r>
      <w:r>
        <w:rPr>
          <w:spacing w:val="-12"/>
        </w:rPr>
        <w:t xml:space="preserve"> </w:t>
      </w:r>
      <w:r>
        <w:t>to</w:t>
      </w:r>
      <w:r>
        <w:rPr>
          <w:spacing w:val="-13"/>
        </w:rPr>
        <w:t xml:space="preserve"> </w:t>
      </w:r>
      <w:r>
        <w:t>supply</w:t>
      </w:r>
      <w:r>
        <w:rPr>
          <w:spacing w:val="-12"/>
        </w:rPr>
        <w:t xml:space="preserve"> </w:t>
      </w:r>
      <w:r>
        <w:t>the</w:t>
      </w:r>
      <w:r>
        <w:rPr>
          <w:spacing w:val="-17"/>
        </w:rPr>
        <w:t xml:space="preserve"> </w:t>
      </w:r>
      <w:r>
        <w:t>entire</w:t>
      </w:r>
      <w:r>
        <w:rPr>
          <w:spacing w:val="-13"/>
        </w:rPr>
        <w:t xml:space="preserve"> </w:t>
      </w:r>
      <w:r>
        <w:t>quantity</w:t>
      </w:r>
      <w:r>
        <w:rPr>
          <w:spacing w:val="-12"/>
        </w:rPr>
        <w:t xml:space="preserve"> </w:t>
      </w:r>
      <w:r>
        <w:t>as</w:t>
      </w:r>
      <w:r>
        <w:rPr>
          <w:spacing w:val="-13"/>
        </w:rPr>
        <w:t xml:space="preserve"> </w:t>
      </w:r>
      <w:r>
        <w:t>intimated</w:t>
      </w:r>
      <w:r>
        <w:rPr>
          <w:spacing w:val="-12"/>
        </w:rPr>
        <w:t xml:space="preserve"> </w:t>
      </w:r>
      <w:r>
        <w:t>by</w:t>
      </w:r>
      <w:r>
        <w:rPr>
          <w:spacing w:val="-14"/>
        </w:rPr>
        <w:t xml:space="preserve"> </w:t>
      </w:r>
      <w:r>
        <w:t>the</w:t>
      </w:r>
      <w:r>
        <w:rPr>
          <w:spacing w:val="-8"/>
        </w:rPr>
        <w:t xml:space="preserve"> </w:t>
      </w:r>
      <w:r>
        <w:t>NAFED Within the stipulated delivery period mentioned in this bid documents.</w:t>
      </w:r>
    </w:p>
    <w:p w14:paraId="56CAD62E" w14:textId="77777777" w:rsidR="00D3541B" w:rsidRDefault="00000000">
      <w:pPr>
        <w:pStyle w:val="ListParagraph"/>
        <w:numPr>
          <w:ilvl w:val="1"/>
          <w:numId w:val="6"/>
        </w:numPr>
        <w:tabs>
          <w:tab w:val="left" w:pos="1661"/>
        </w:tabs>
        <w:spacing w:before="25" w:line="278" w:lineRule="auto"/>
        <w:ind w:left="1661" w:right="629"/>
      </w:pPr>
      <w:r>
        <w:t>Successful</w:t>
      </w:r>
      <w:r>
        <w:rPr>
          <w:spacing w:val="-5"/>
        </w:rPr>
        <w:t xml:space="preserve"> </w:t>
      </w:r>
      <w:r>
        <w:t>bidder</w:t>
      </w:r>
      <w:r>
        <w:rPr>
          <w:spacing w:val="-4"/>
        </w:rPr>
        <w:t xml:space="preserve"> </w:t>
      </w:r>
      <w:r>
        <w:t>shall</w:t>
      </w:r>
      <w:r>
        <w:rPr>
          <w:spacing w:val="-7"/>
        </w:rPr>
        <w:t xml:space="preserve"> </w:t>
      </w:r>
      <w:r>
        <w:t>take</w:t>
      </w:r>
      <w:r>
        <w:rPr>
          <w:spacing w:val="-8"/>
        </w:rPr>
        <w:t xml:space="preserve"> </w:t>
      </w:r>
      <w:r>
        <w:t>adequate</w:t>
      </w:r>
      <w:r>
        <w:rPr>
          <w:spacing w:val="-4"/>
        </w:rPr>
        <w:t xml:space="preserve"> </w:t>
      </w:r>
      <w:r>
        <w:t>precautions</w:t>
      </w:r>
      <w:r>
        <w:rPr>
          <w:spacing w:val="-6"/>
        </w:rPr>
        <w:t xml:space="preserve"> </w:t>
      </w:r>
      <w:r>
        <w:t>to</w:t>
      </w:r>
      <w:r>
        <w:rPr>
          <w:spacing w:val="-4"/>
        </w:rPr>
        <w:t xml:space="preserve"> </w:t>
      </w:r>
      <w:r>
        <w:t>prevent</w:t>
      </w:r>
      <w:r>
        <w:rPr>
          <w:spacing w:val="-4"/>
        </w:rPr>
        <w:t xml:space="preserve"> </w:t>
      </w:r>
      <w:r>
        <w:t>damage</w:t>
      </w:r>
      <w:r>
        <w:rPr>
          <w:spacing w:val="-6"/>
        </w:rPr>
        <w:t xml:space="preserve"> </w:t>
      </w:r>
      <w:r>
        <w:t>or</w:t>
      </w:r>
      <w:r>
        <w:rPr>
          <w:spacing w:val="-6"/>
        </w:rPr>
        <w:t xml:space="preserve"> </w:t>
      </w:r>
      <w:r>
        <w:t>deterioration</w:t>
      </w:r>
      <w:r>
        <w:rPr>
          <w:spacing w:val="-6"/>
        </w:rPr>
        <w:t xml:space="preserve"> </w:t>
      </w:r>
      <w:r>
        <w:t>of</w:t>
      </w:r>
      <w:r>
        <w:rPr>
          <w:spacing w:val="-9"/>
        </w:rPr>
        <w:t xml:space="preserve"> </w:t>
      </w:r>
      <w:r>
        <w:t>Pulses during packing, handling, storage and transportation process.</w:t>
      </w:r>
    </w:p>
    <w:p w14:paraId="3E878A30" w14:textId="77777777" w:rsidR="00D3541B" w:rsidRDefault="00000000">
      <w:pPr>
        <w:pStyle w:val="ListParagraph"/>
        <w:numPr>
          <w:ilvl w:val="1"/>
          <w:numId w:val="6"/>
        </w:numPr>
        <w:tabs>
          <w:tab w:val="left" w:pos="1661"/>
        </w:tabs>
        <w:spacing w:before="83"/>
        <w:ind w:left="1661"/>
      </w:pPr>
      <w:r>
        <w:t>Successful</w:t>
      </w:r>
      <w:r>
        <w:rPr>
          <w:spacing w:val="1"/>
        </w:rPr>
        <w:t xml:space="preserve"> </w:t>
      </w:r>
      <w:r>
        <w:t>bidder</w:t>
      </w:r>
      <w:r>
        <w:rPr>
          <w:spacing w:val="2"/>
        </w:rPr>
        <w:t xml:space="preserve"> </w:t>
      </w:r>
      <w:r>
        <w:t>shall be</w:t>
      </w:r>
      <w:r>
        <w:rPr>
          <w:spacing w:val="-1"/>
        </w:rPr>
        <w:t xml:space="preserve"> </w:t>
      </w:r>
      <w:r>
        <w:t>responsible</w:t>
      </w:r>
      <w:r>
        <w:rPr>
          <w:spacing w:val="2"/>
        </w:rPr>
        <w:t xml:space="preserve"> </w:t>
      </w:r>
      <w:r>
        <w:t>and liable for</w:t>
      </w:r>
      <w:r>
        <w:rPr>
          <w:spacing w:val="-4"/>
        </w:rPr>
        <w:t xml:space="preserve"> </w:t>
      </w:r>
      <w:r>
        <w:t>any</w:t>
      </w:r>
      <w:r>
        <w:rPr>
          <w:spacing w:val="4"/>
        </w:rPr>
        <w:t xml:space="preserve"> </w:t>
      </w:r>
      <w:r>
        <w:t>shortage,</w:t>
      </w:r>
      <w:r>
        <w:rPr>
          <w:spacing w:val="1"/>
        </w:rPr>
        <w:t xml:space="preserve"> </w:t>
      </w:r>
      <w:r>
        <w:t>damages</w:t>
      </w:r>
      <w:r>
        <w:rPr>
          <w:spacing w:val="-1"/>
        </w:rPr>
        <w:t xml:space="preserve"> </w:t>
      </w:r>
      <w:r>
        <w:t>or</w:t>
      </w:r>
      <w:r>
        <w:rPr>
          <w:spacing w:val="1"/>
        </w:rPr>
        <w:t xml:space="preserve"> </w:t>
      </w:r>
      <w:r>
        <w:t>deterioration</w:t>
      </w:r>
      <w:r>
        <w:rPr>
          <w:spacing w:val="2"/>
        </w:rPr>
        <w:t xml:space="preserve"> </w:t>
      </w:r>
      <w:r>
        <w:rPr>
          <w:spacing w:val="-5"/>
        </w:rPr>
        <w:t>of</w:t>
      </w:r>
    </w:p>
    <w:p w14:paraId="70CD275B" w14:textId="77777777" w:rsidR="00D3541B" w:rsidRDefault="00D3541B">
      <w:pPr>
        <w:pStyle w:val="ListParagraph"/>
        <w:jc w:val="left"/>
        <w:sectPr w:rsidR="00D3541B">
          <w:pgSz w:w="12240" w:h="15840"/>
          <w:pgMar w:top="182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096BB8AF" w14:textId="77777777" w:rsidR="00D3541B" w:rsidRDefault="00000000">
      <w:pPr>
        <w:pStyle w:val="BodyText"/>
        <w:spacing w:before="40" w:line="273" w:lineRule="auto"/>
        <w:ind w:left="1661" w:right="582"/>
      </w:pPr>
      <w:r>
        <w:lastRenderedPageBreak/>
        <w:t>Pulses</w:t>
      </w:r>
      <w:r>
        <w:rPr>
          <w:spacing w:val="-13"/>
        </w:rPr>
        <w:t xml:space="preserve"> </w:t>
      </w:r>
      <w:r>
        <w:t>during</w:t>
      </w:r>
      <w:r>
        <w:rPr>
          <w:spacing w:val="-12"/>
        </w:rPr>
        <w:t xml:space="preserve"> </w:t>
      </w:r>
      <w:r>
        <w:t>packing,</w:t>
      </w:r>
      <w:r>
        <w:rPr>
          <w:spacing w:val="-13"/>
        </w:rPr>
        <w:t xml:space="preserve"> </w:t>
      </w:r>
      <w:r>
        <w:t>handling,</w:t>
      </w:r>
      <w:r>
        <w:rPr>
          <w:spacing w:val="-12"/>
        </w:rPr>
        <w:t xml:space="preserve"> </w:t>
      </w:r>
      <w:r>
        <w:t>storage</w:t>
      </w:r>
      <w:r>
        <w:rPr>
          <w:spacing w:val="-13"/>
        </w:rPr>
        <w:t xml:space="preserve"> </w:t>
      </w:r>
      <w:r>
        <w:t>and</w:t>
      </w:r>
      <w:r>
        <w:rPr>
          <w:spacing w:val="-12"/>
        </w:rPr>
        <w:t xml:space="preserve"> </w:t>
      </w:r>
      <w:r>
        <w:t>transportation</w:t>
      </w:r>
      <w:r>
        <w:rPr>
          <w:spacing w:val="-13"/>
        </w:rPr>
        <w:t xml:space="preserve"> </w:t>
      </w:r>
      <w:r>
        <w:t>process</w:t>
      </w:r>
      <w:r>
        <w:rPr>
          <w:spacing w:val="-12"/>
        </w:rPr>
        <w:t xml:space="preserve"> </w:t>
      </w:r>
      <w:r>
        <w:t>till</w:t>
      </w:r>
      <w:r>
        <w:rPr>
          <w:spacing w:val="-12"/>
        </w:rPr>
        <w:t xml:space="preserve"> </w:t>
      </w:r>
      <w:r>
        <w:t>delivery</w:t>
      </w:r>
      <w:r>
        <w:rPr>
          <w:spacing w:val="-13"/>
        </w:rPr>
        <w:t xml:space="preserve"> </w:t>
      </w:r>
      <w:r>
        <w:t>at</w:t>
      </w:r>
      <w:r>
        <w:rPr>
          <w:spacing w:val="-12"/>
        </w:rPr>
        <w:t xml:space="preserve"> </w:t>
      </w:r>
      <w:r>
        <w:t>the</w:t>
      </w:r>
      <w:r>
        <w:rPr>
          <w:spacing w:val="-13"/>
        </w:rPr>
        <w:t xml:space="preserve"> </w:t>
      </w:r>
      <w:r>
        <w:t xml:space="preserve">designated </w:t>
      </w:r>
      <w:r>
        <w:rPr>
          <w:spacing w:val="-2"/>
        </w:rPr>
        <w:t>stores.</w:t>
      </w:r>
    </w:p>
    <w:p w14:paraId="0498D756" w14:textId="77777777" w:rsidR="00D3541B" w:rsidRDefault="00000000">
      <w:pPr>
        <w:pStyle w:val="ListParagraph"/>
        <w:numPr>
          <w:ilvl w:val="1"/>
          <w:numId w:val="6"/>
        </w:numPr>
        <w:tabs>
          <w:tab w:val="left" w:pos="1661"/>
        </w:tabs>
        <w:spacing w:before="36" w:line="264" w:lineRule="auto"/>
        <w:ind w:left="1661" w:right="552"/>
        <w:jc w:val="both"/>
      </w:pPr>
      <w:r>
        <w:t>If</w:t>
      </w:r>
      <w:r>
        <w:rPr>
          <w:spacing w:val="-12"/>
        </w:rPr>
        <w:t xml:space="preserve"> </w:t>
      </w:r>
      <w:r>
        <w:t>the</w:t>
      </w:r>
      <w:r>
        <w:rPr>
          <w:spacing w:val="-11"/>
        </w:rPr>
        <w:t xml:space="preserve"> </w:t>
      </w:r>
      <w:r>
        <w:t>packaging</w:t>
      </w:r>
      <w:r>
        <w:rPr>
          <w:spacing w:val="-12"/>
        </w:rPr>
        <w:t xml:space="preserve"> </w:t>
      </w:r>
      <w:r>
        <w:t>of</w:t>
      </w:r>
      <w:r>
        <w:rPr>
          <w:spacing w:val="-12"/>
        </w:rPr>
        <w:t xml:space="preserve"> </w:t>
      </w:r>
      <w:r>
        <w:t>Pulses</w:t>
      </w:r>
      <w:r>
        <w:rPr>
          <w:spacing w:val="-11"/>
        </w:rPr>
        <w:t xml:space="preserve"> </w:t>
      </w:r>
      <w:r>
        <w:t>stock</w:t>
      </w:r>
      <w:r>
        <w:rPr>
          <w:spacing w:val="-11"/>
        </w:rPr>
        <w:t xml:space="preserve"> </w:t>
      </w:r>
      <w:r>
        <w:t>is</w:t>
      </w:r>
      <w:r>
        <w:rPr>
          <w:spacing w:val="-12"/>
        </w:rPr>
        <w:t xml:space="preserve"> </w:t>
      </w:r>
      <w:r>
        <w:t>not</w:t>
      </w:r>
      <w:r>
        <w:rPr>
          <w:spacing w:val="-11"/>
        </w:rPr>
        <w:t xml:space="preserve"> </w:t>
      </w:r>
      <w:r>
        <w:t>as</w:t>
      </w:r>
      <w:r>
        <w:rPr>
          <w:spacing w:val="-12"/>
        </w:rPr>
        <w:t xml:space="preserve"> </w:t>
      </w:r>
      <w:r>
        <w:t>per</w:t>
      </w:r>
      <w:r>
        <w:rPr>
          <w:spacing w:val="-11"/>
        </w:rPr>
        <w:t xml:space="preserve"> </w:t>
      </w:r>
      <w:r>
        <w:t>requirement</w:t>
      </w:r>
      <w:r>
        <w:rPr>
          <w:spacing w:val="-11"/>
        </w:rPr>
        <w:t xml:space="preserve"> </w:t>
      </w:r>
      <w:r>
        <w:t>and</w:t>
      </w:r>
      <w:r>
        <w:rPr>
          <w:spacing w:val="-12"/>
        </w:rPr>
        <w:t xml:space="preserve"> </w:t>
      </w:r>
      <w:r>
        <w:t>any</w:t>
      </w:r>
      <w:r>
        <w:rPr>
          <w:spacing w:val="-11"/>
        </w:rPr>
        <w:t xml:space="preserve"> </w:t>
      </w:r>
      <w:r>
        <w:t>other</w:t>
      </w:r>
      <w:r>
        <w:rPr>
          <w:spacing w:val="-12"/>
        </w:rPr>
        <w:t xml:space="preserve"> </w:t>
      </w:r>
      <w:r>
        <w:t>defect</w:t>
      </w:r>
      <w:r>
        <w:rPr>
          <w:spacing w:val="-8"/>
        </w:rPr>
        <w:t xml:space="preserve"> </w:t>
      </w:r>
      <w:r>
        <w:t>found</w:t>
      </w:r>
      <w:r>
        <w:rPr>
          <w:spacing w:val="-12"/>
        </w:rPr>
        <w:t xml:space="preserve"> </w:t>
      </w:r>
      <w:r>
        <w:t>in</w:t>
      </w:r>
      <w:r>
        <w:rPr>
          <w:spacing w:val="-12"/>
        </w:rPr>
        <w:t xml:space="preserve"> </w:t>
      </w:r>
      <w:r>
        <w:t>necessary printed</w:t>
      </w:r>
      <w:r>
        <w:rPr>
          <w:spacing w:val="-7"/>
        </w:rPr>
        <w:t xml:space="preserve"> </w:t>
      </w:r>
      <w:r>
        <w:t>work</w:t>
      </w:r>
      <w:r>
        <w:rPr>
          <w:spacing w:val="-8"/>
        </w:rPr>
        <w:t xml:space="preserve"> </w:t>
      </w:r>
      <w:r>
        <w:t>etc.</w:t>
      </w:r>
      <w:r>
        <w:rPr>
          <w:spacing w:val="-7"/>
        </w:rPr>
        <w:t xml:space="preserve"> </w:t>
      </w:r>
      <w:r>
        <w:t>as</w:t>
      </w:r>
      <w:r>
        <w:rPr>
          <w:spacing w:val="-9"/>
        </w:rPr>
        <w:t xml:space="preserve"> </w:t>
      </w:r>
      <w:r>
        <w:t>per</w:t>
      </w:r>
      <w:r>
        <w:rPr>
          <w:spacing w:val="-9"/>
        </w:rPr>
        <w:t xml:space="preserve"> </w:t>
      </w:r>
      <w:r>
        <w:t>the</w:t>
      </w:r>
      <w:r>
        <w:rPr>
          <w:spacing w:val="-8"/>
        </w:rPr>
        <w:t xml:space="preserve"> </w:t>
      </w:r>
      <w:r>
        <w:t>packaged</w:t>
      </w:r>
      <w:r>
        <w:rPr>
          <w:spacing w:val="-7"/>
        </w:rPr>
        <w:t xml:space="preserve"> </w:t>
      </w:r>
      <w:r>
        <w:t>commodity</w:t>
      </w:r>
      <w:r>
        <w:rPr>
          <w:spacing w:val="-4"/>
        </w:rPr>
        <w:t xml:space="preserve"> </w:t>
      </w:r>
      <w:r>
        <w:t>Act</w:t>
      </w:r>
      <w:r>
        <w:rPr>
          <w:spacing w:val="-9"/>
        </w:rPr>
        <w:t xml:space="preserve"> </w:t>
      </w:r>
      <w:r>
        <w:t>and</w:t>
      </w:r>
      <w:r>
        <w:rPr>
          <w:spacing w:val="-10"/>
        </w:rPr>
        <w:t xml:space="preserve"> </w:t>
      </w:r>
      <w:r>
        <w:t>other</w:t>
      </w:r>
      <w:r>
        <w:rPr>
          <w:spacing w:val="-9"/>
        </w:rPr>
        <w:t xml:space="preserve"> </w:t>
      </w:r>
      <w:r>
        <w:t>rules</w:t>
      </w:r>
      <w:r>
        <w:rPr>
          <w:spacing w:val="-9"/>
        </w:rPr>
        <w:t xml:space="preserve"> </w:t>
      </w:r>
      <w:r>
        <w:t>applicable,</w:t>
      </w:r>
      <w:r>
        <w:rPr>
          <w:spacing w:val="-6"/>
        </w:rPr>
        <w:t xml:space="preserve"> </w:t>
      </w:r>
      <w:r>
        <w:t>the</w:t>
      </w:r>
      <w:r>
        <w:rPr>
          <w:spacing w:val="-6"/>
        </w:rPr>
        <w:t xml:space="preserve"> </w:t>
      </w:r>
      <w:r>
        <w:t>NAFED</w:t>
      </w:r>
      <w:r>
        <w:rPr>
          <w:spacing w:val="-8"/>
        </w:rPr>
        <w:t xml:space="preserve"> </w:t>
      </w:r>
      <w:r>
        <w:t>may initiate</w:t>
      </w:r>
      <w:r>
        <w:rPr>
          <w:spacing w:val="-1"/>
        </w:rPr>
        <w:t xml:space="preserve"> </w:t>
      </w:r>
      <w:r>
        <w:t>legal</w:t>
      </w:r>
      <w:r>
        <w:rPr>
          <w:spacing w:val="-1"/>
        </w:rPr>
        <w:t xml:space="preserve"> </w:t>
      </w:r>
      <w:r>
        <w:t>proceedings</w:t>
      </w:r>
      <w:r>
        <w:rPr>
          <w:spacing w:val="-1"/>
        </w:rPr>
        <w:t xml:space="preserve"> </w:t>
      </w:r>
      <w:r>
        <w:t>against the</w:t>
      </w:r>
      <w:r>
        <w:rPr>
          <w:spacing w:val="-2"/>
        </w:rPr>
        <w:t xml:space="preserve"> </w:t>
      </w:r>
      <w:r>
        <w:t>successful</w:t>
      </w:r>
      <w:r>
        <w:rPr>
          <w:spacing w:val="-1"/>
        </w:rPr>
        <w:t xml:space="preserve"> </w:t>
      </w:r>
      <w:r>
        <w:t>bidder</w:t>
      </w:r>
      <w:r>
        <w:rPr>
          <w:spacing w:val="-1"/>
        </w:rPr>
        <w:t xml:space="preserve"> </w:t>
      </w:r>
      <w:r>
        <w:t>or</w:t>
      </w:r>
      <w:r>
        <w:rPr>
          <w:spacing w:val="-2"/>
        </w:rPr>
        <w:t xml:space="preserve"> </w:t>
      </w:r>
      <w:r>
        <w:t>may</w:t>
      </w:r>
      <w:r>
        <w:rPr>
          <w:spacing w:val="-2"/>
        </w:rPr>
        <w:t xml:space="preserve"> </w:t>
      </w:r>
      <w:r>
        <w:t>terminate</w:t>
      </w:r>
      <w:r>
        <w:rPr>
          <w:spacing w:val="-2"/>
        </w:rPr>
        <w:t xml:space="preserve"> </w:t>
      </w:r>
      <w:r>
        <w:t>the</w:t>
      </w:r>
      <w:r>
        <w:rPr>
          <w:spacing w:val="-2"/>
        </w:rPr>
        <w:t xml:space="preserve"> </w:t>
      </w:r>
      <w:r>
        <w:t>contract as</w:t>
      </w:r>
      <w:r>
        <w:rPr>
          <w:spacing w:val="-13"/>
        </w:rPr>
        <w:t xml:space="preserve"> </w:t>
      </w:r>
      <w:r>
        <w:t>may</w:t>
      </w:r>
      <w:r>
        <w:rPr>
          <w:spacing w:val="-1"/>
        </w:rPr>
        <w:t xml:space="preserve"> </w:t>
      </w:r>
      <w:r>
        <w:t>be deemed proper by the NAFED.</w:t>
      </w:r>
    </w:p>
    <w:p w14:paraId="7689B5D6" w14:textId="77777777" w:rsidR="00D3541B" w:rsidRDefault="00000000">
      <w:pPr>
        <w:pStyle w:val="ListParagraph"/>
        <w:numPr>
          <w:ilvl w:val="1"/>
          <w:numId w:val="6"/>
        </w:numPr>
        <w:tabs>
          <w:tab w:val="left" w:pos="1661"/>
        </w:tabs>
        <w:spacing w:before="54" w:line="271" w:lineRule="auto"/>
        <w:ind w:left="1661" w:right="596"/>
        <w:jc w:val="both"/>
      </w:pPr>
      <w:r>
        <w:t>Each bag should be double stitched by machines and should not be damaged or having any perforations</w:t>
      </w:r>
      <w:r>
        <w:rPr>
          <w:spacing w:val="-13"/>
        </w:rPr>
        <w:t xml:space="preserve"> </w:t>
      </w:r>
      <w:r>
        <w:t>of</w:t>
      </w:r>
      <w:r>
        <w:rPr>
          <w:spacing w:val="-12"/>
        </w:rPr>
        <w:t xml:space="preserve"> </w:t>
      </w:r>
      <w:r>
        <w:t>any</w:t>
      </w:r>
      <w:r>
        <w:rPr>
          <w:spacing w:val="-13"/>
        </w:rPr>
        <w:t xml:space="preserve"> </w:t>
      </w:r>
      <w:r>
        <w:t>kind</w:t>
      </w:r>
      <w:r>
        <w:rPr>
          <w:spacing w:val="-12"/>
        </w:rPr>
        <w:t xml:space="preserve"> </w:t>
      </w:r>
      <w:r>
        <w:t>or</w:t>
      </w:r>
      <w:r>
        <w:rPr>
          <w:spacing w:val="-13"/>
        </w:rPr>
        <w:t xml:space="preserve"> </w:t>
      </w:r>
      <w:r>
        <w:t>marks</w:t>
      </w:r>
      <w:r>
        <w:rPr>
          <w:spacing w:val="-12"/>
        </w:rPr>
        <w:t xml:space="preserve"> </w:t>
      </w:r>
      <w:r>
        <w:t>of</w:t>
      </w:r>
      <w:r>
        <w:rPr>
          <w:spacing w:val="-13"/>
        </w:rPr>
        <w:t xml:space="preserve"> </w:t>
      </w:r>
      <w:r>
        <w:t>re-stitching</w:t>
      </w:r>
      <w:r>
        <w:rPr>
          <w:spacing w:val="-12"/>
        </w:rPr>
        <w:t xml:space="preserve"> </w:t>
      </w:r>
      <w:r>
        <w:t>etc.</w:t>
      </w:r>
      <w:r>
        <w:rPr>
          <w:spacing w:val="-12"/>
        </w:rPr>
        <w:t xml:space="preserve"> </w:t>
      </w:r>
      <w:r>
        <w:t>there</w:t>
      </w:r>
      <w:r>
        <w:rPr>
          <w:spacing w:val="-13"/>
        </w:rPr>
        <w:t xml:space="preserve"> </w:t>
      </w:r>
      <w:r>
        <w:t>should</w:t>
      </w:r>
      <w:r>
        <w:rPr>
          <w:spacing w:val="-12"/>
        </w:rPr>
        <w:t xml:space="preserve"> </w:t>
      </w:r>
      <w:r>
        <w:t>not</w:t>
      </w:r>
      <w:r>
        <w:rPr>
          <w:spacing w:val="-13"/>
        </w:rPr>
        <w:t xml:space="preserve"> </w:t>
      </w:r>
      <w:r>
        <w:t>be</w:t>
      </w:r>
      <w:r>
        <w:rPr>
          <w:spacing w:val="-12"/>
        </w:rPr>
        <w:t xml:space="preserve"> </w:t>
      </w:r>
      <w:r>
        <w:t>any</w:t>
      </w:r>
      <w:r>
        <w:rPr>
          <w:spacing w:val="-13"/>
        </w:rPr>
        <w:t xml:space="preserve"> </w:t>
      </w:r>
      <w:r>
        <w:t>other</w:t>
      </w:r>
      <w:r>
        <w:rPr>
          <w:spacing w:val="-12"/>
        </w:rPr>
        <w:t xml:space="preserve"> </w:t>
      </w:r>
      <w:r>
        <w:t>marking</w:t>
      </w:r>
      <w:r>
        <w:rPr>
          <w:spacing w:val="-12"/>
        </w:rPr>
        <w:t xml:space="preserve"> </w:t>
      </w:r>
      <w:r>
        <w:t>other than</w:t>
      </w:r>
      <w:r>
        <w:rPr>
          <w:spacing w:val="-14"/>
        </w:rPr>
        <w:t xml:space="preserve"> </w:t>
      </w:r>
      <w:r>
        <w:t>details mentioned in</w:t>
      </w:r>
      <w:r>
        <w:rPr>
          <w:spacing w:val="-13"/>
        </w:rPr>
        <w:t xml:space="preserve"> </w:t>
      </w:r>
      <w:r>
        <w:t>the tender document.</w:t>
      </w:r>
    </w:p>
    <w:p w14:paraId="1C11CA68" w14:textId="77777777" w:rsidR="00D3541B" w:rsidRDefault="00000000">
      <w:pPr>
        <w:pStyle w:val="ListParagraph"/>
        <w:numPr>
          <w:ilvl w:val="1"/>
          <w:numId w:val="6"/>
        </w:numPr>
        <w:tabs>
          <w:tab w:val="left" w:pos="1661"/>
        </w:tabs>
        <w:spacing w:before="31" w:line="271" w:lineRule="auto"/>
        <w:ind w:left="1661" w:right="591"/>
        <w:jc w:val="both"/>
      </w:pPr>
      <w:r>
        <w:t xml:space="preserve">Successful bidder shall be liable to obtain original acknowledgement for satisfactory receipt of entire awarded quantity in good condition from the concerned officials of </w:t>
      </w:r>
      <w:r>
        <w:rPr>
          <w:b/>
        </w:rPr>
        <w:t>State department</w:t>
      </w:r>
      <w:r>
        <w:t>.</w:t>
      </w:r>
    </w:p>
    <w:p w14:paraId="718EAE67" w14:textId="77777777" w:rsidR="00D3541B" w:rsidRDefault="00000000">
      <w:pPr>
        <w:pStyle w:val="ListParagraph"/>
        <w:numPr>
          <w:ilvl w:val="1"/>
          <w:numId w:val="6"/>
        </w:numPr>
        <w:tabs>
          <w:tab w:val="left" w:pos="1659"/>
          <w:tab w:val="left" w:pos="1661"/>
        </w:tabs>
        <w:spacing w:before="15" w:line="264" w:lineRule="auto"/>
        <w:ind w:left="1661" w:right="583"/>
        <w:jc w:val="both"/>
      </w:pPr>
      <w:r>
        <w:t>Quantity</w:t>
      </w:r>
      <w:r>
        <w:rPr>
          <w:spacing w:val="-8"/>
        </w:rPr>
        <w:t xml:space="preserve"> </w:t>
      </w:r>
      <w:r>
        <w:t>of</w:t>
      </w:r>
      <w:r>
        <w:rPr>
          <w:spacing w:val="-9"/>
        </w:rPr>
        <w:t xml:space="preserve"> </w:t>
      </w:r>
      <w:r>
        <w:t>Pulses</w:t>
      </w:r>
      <w:r>
        <w:rPr>
          <w:spacing w:val="-9"/>
        </w:rPr>
        <w:t xml:space="preserve"> </w:t>
      </w:r>
      <w:r>
        <w:t>as</w:t>
      </w:r>
      <w:r>
        <w:rPr>
          <w:spacing w:val="-7"/>
        </w:rPr>
        <w:t xml:space="preserve"> </w:t>
      </w:r>
      <w:r>
        <w:t>per</w:t>
      </w:r>
      <w:r>
        <w:rPr>
          <w:spacing w:val="-7"/>
        </w:rPr>
        <w:t xml:space="preserve"> </w:t>
      </w:r>
      <w:r>
        <w:t>acknowledgment</w:t>
      </w:r>
      <w:r>
        <w:rPr>
          <w:spacing w:val="-6"/>
        </w:rPr>
        <w:t xml:space="preserve"> </w:t>
      </w:r>
      <w:r>
        <w:t>given</w:t>
      </w:r>
      <w:r>
        <w:rPr>
          <w:spacing w:val="-7"/>
        </w:rPr>
        <w:t xml:space="preserve"> </w:t>
      </w:r>
      <w:r>
        <w:t>by</w:t>
      </w:r>
      <w:r>
        <w:rPr>
          <w:spacing w:val="-6"/>
        </w:rPr>
        <w:t xml:space="preserve"> </w:t>
      </w:r>
      <w:r>
        <w:rPr>
          <w:b/>
        </w:rPr>
        <w:t>State</w:t>
      </w:r>
      <w:r>
        <w:rPr>
          <w:b/>
          <w:spacing w:val="-7"/>
        </w:rPr>
        <w:t xml:space="preserve"> </w:t>
      </w:r>
      <w:r>
        <w:rPr>
          <w:b/>
        </w:rPr>
        <w:t>department</w:t>
      </w:r>
      <w:r>
        <w:rPr>
          <w:b/>
          <w:spacing w:val="-5"/>
        </w:rPr>
        <w:t xml:space="preserve"> </w:t>
      </w:r>
      <w:r>
        <w:t>shall</w:t>
      </w:r>
      <w:r>
        <w:rPr>
          <w:spacing w:val="-7"/>
        </w:rPr>
        <w:t xml:space="preserve"> </w:t>
      </w:r>
      <w:r>
        <w:t>be</w:t>
      </w:r>
      <w:r>
        <w:rPr>
          <w:spacing w:val="-6"/>
        </w:rPr>
        <w:t xml:space="preserve"> </w:t>
      </w:r>
      <w:r>
        <w:t>final</w:t>
      </w:r>
      <w:r>
        <w:rPr>
          <w:spacing w:val="-7"/>
        </w:rPr>
        <w:t xml:space="preserve"> </w:t>
      </w:r>
      <w:r>
        <w:t>and</w:t>
      </w:r>
      <w:r>
        <w:rPr>
          <w:spacing w:val="40"/>
        </w:rPr>
        <w:t xml:space="preserve"> </w:t>
      </w:r>
      <w:r>
        <w:t>binding on successful bidder and payment to successful bidder shall be paid</w:t>
      </w:r>
      <w:r>
        <w:rPr>
          <w:spacing w:val="-7"/>
        </w:rPr>
        <w:t xml:space="preserve"> </w:t>
      </w:r>
      <w:r>
        <w:t>accordingly</w:t>
      </w:r>
      <w:r>
        <w:rPr>
          <w:spacing w:val="-2"/>
        </w:rPr>
        <w:t xml:space="preserve"> </w:t>
      </w:r>
      <w:r>
        <w:t>after receipt</w:t>
      </w:r>
      <w:r>
        <w:rPr>
          <w:spacing w:val="-5"/>
        </w:rPr>
        <w:t xml:space="preserve"> </w:t>
      </w:r>
      <w:r>
        <w:t>of payment from concerned department of State Govt.</w:t>
      </w:r>
    </w:p>
    <w:p w14:paraId="09C58F38" w14:textId="77777777" w:rsidR="00D3541B" w:rsidRDefault="00D3541B">
      <w:pPr>
        <w:pStyle w:val="BodyText"/>
        <w:spacing w:before="2"/>
        <w:jc w:val="left"/>
      </w:pPr>
    </w:p>
    <w:p w14:paraId="7B141D19" w14:textId="77777777" w:rsidR="00D3541B" w:rsidRDefault="00000000">
      <w:pPr>
        <w:pStyle w:val="Heading1"/>
        <w:numPr>
          <w:ilvl w:val="0"/>
          <w:numId w:val="6"/>
        </w:numPr>
        <w:tabs>
          <w:tab w:val="left" w:pos="949"/>
        </w:tabs>
        <w:ind w:left="949" w:hanging="361"/>
        <w:jc w:val="both"/>
      </w:pPr>
      <w:r>
        <w:rPr>
          <w:spacing w:val="-5"/>
        </w:rPr>
        <w:t>Assaying</w:t>
      </w:r>
      <w:r>
        <w:rPr>
          <w:spacing w:val="-3"/>
        </w:rPr>
        <w:t xml:space="preserve"> </w:t>
      </w:r>
      <w:r>
        <w:rPr>
          <w:spacing w:val="-2"/>
        </w:rPr>
        <w:t>&amp;Testing</w:t>
      </w:r>
    </w:p>
    <w:p w14:paraId="4DAD4C68" w14:textId="77777777" w:rsidR="00D3541B" w:rsidRDefault="00000000">
      <w:pPr>
        <w:pStyle w:val="ListParagraph"/>
        <w:numPr>
          <w:ilvl w:val="1"/>
          <w:numId w:val="6"/>
        </w:numPr>
        <w:tabs>
          <w:tab w:val="left" w:pos="1671"/>
          <w:tab w:val="left" w:pos="1673"/>
        </w:tabs>
        <w:spacing w:before="53" w:line="271" w:lineRule="auto"/>
        <w:ind w:right="617"/>
        <w:jc w:val="both"/>
      </w:pPr>
      <w:r>
        <w:t>Successful</w:t>
      </w:r>
      <w:r>
        <w:rPr>
          <w:spacing w:val="-7"/>
        </w:rPr>
        <w:t xml:space="preserve"> </w:t>
      </w:r>
      <w:r>
        <w:t>bidder</w:t>
      </w:r>
      <w:r>
        <w:rPr>
          <w:spacing w:val="-6"/>
        </w:rPr>
        <w:t xml:space="preserve"> </w:t>
      </w:r>
      <w:r>
        <w:t>shall</w:t>
      </w:r>
      <w:r>
        <w:rPr>
          <w:spacing w:val="-9"/>
        </w:rPr>
        <w:t xml:space="preserve"> </w:t>
      </w:r>
      <w:r>
        <w:t>ensure</w:t>
      </w:r>
      <w:r>
        <w:rPr>
          <w:spacing w:val="-6"/>
        </w:rPr>
        <w:t xml:space="preserve"> </w:t>
      </w:r>
      <w:r>
        <w:t>that</w:t>
      </w:r>
      <w:r>
        <w:rPr>
          <w:spacing w:val="-9"/>
        </w:rPr>
        <w:t xml:space="preserve"> </w:t>
      </w:r>
      <w:r>
        <w:t>the</w:t>
      </w:r>
      <w:r>
        <w:rPr>
          <w:spacing w:val="-6"/>
        </w:rPr>
        <w:t xml:space="preserve"> </w:t>
      </w:r>
      <w:r>
        <w:t>quality</w:t>
      </w:r>
      <w:r>
        <w:rPr>
          <w:spacing w:val="-6"/>
        </w:rPr>
        <w:t xml:space="preserve"> </w:t>
      </w:r>
      <w:r>
        <w:t>specifications</w:t>
      </w:r>
      <w:r>
        <w:rPr>
          <w:spacing w:val="-9"/>
        </w:rPr>
        <w:t xml:space="preserve"> </w:t>
      </w:r>
      <w:r>
        <w:t>of</w:t>
      </w:r>
      <w:r>
        <w:rPr>
          <w:spacing w:val="-9"/>
        </w:rPr>
        <w:t xml:space="preserve"> </w:t>
      </w:r>
      <w:r>
        <w:t>the</w:t>
      </w:r>
      <w:r>
        <w:rPr>
          <w:spacing w:val="-6"/>
        </w:rPr>
        <w:t xml:space="preserve"> </w:t>
      </w:r>
      <w:r>
        <w:t>supplied</w:t>
      </w:r>
      <w:r>
        <w:rPr>
          <w:spacing w:val="-9"/>
        </w:rPr>
        <w:t xml:space="preserve"> </w:t>
      </w:r>
      <w:r>
        <w:t>Pulses</w:t>
      </w:r>
      <w:r>
        <w:rPr>
          <w:spacing w:val="-7"/>
        </w:rPr>
        <w:t xml:space="preserve"> </w:t>
      </w:r>
      <w:r>
        <w:t>are</w:t>
      </w:r>
      <w:r>
        <w:rPr>
          <w:spacing w:val="-6"/>
        </w:rPr>
        <w:t xml:space="preserve"> </w:t>
      </w:r>
      <w:r>
        <w:t>strictly</w:t>
      </w:r>
      <w:r>
        <w:rPr>
          <w:spacing w:val="-6"/>
        </w:rPr>
        <w:t xml:space="preserve"> </w:t>
      </w:r>
      <w:r>
        <w:t>in accordance with the terms and conditions of this contract.</w:t>
      </w:r>
    </w:p>
    <w:p w14:paraId="0C59033B" w14:textId="581742B2" w:rsidR="00D3541B" w:rsidRDefault="00000000">
      <w:pPr>
        <w:pStyle w:val="ListParagraph"/>
        <w:numPr>
          <w:ilvl w:val="1"/>
          <w:numId w:val="6"/>
        </w:numPr>
        <w:tabs>
          <w:tab w:val="left" w:pos="1672"/>
        </w:tabs>
        <w:spacing w:before="53"/>
        <w:ind w:left="1672" w:hanging="359"/>
        <w:jc w:val="both"/>
      </w:pPr>
      <w:r>
        <w:rPr>
          <w:spacing w:val="-2"/>
        </w:rPr>
        <w:t>The</w:t>
      </w:r>
      <w:r>
        <w:rPr>
          <w:spacing w:val="-13"/>
        </w:rPr>
        <w:t xml:space="preserve"> </w:t>
      </w:r>
      <w:r>
        <w:rPr>
          <w:spacing w:val="-2"/>
        </w:rPr>
        <w:t>quality</w:t>
      </w:r>
      <w:r>
        <w:rPr>
          <w:spacing w:val="-17"/>
        </w:rPr>
        <w:t xml:space="preserve"> </w:t>
      </w:r>
      <w:r>
        <w:rPr>
          <w:spacing w:val="-2"/>
        </w:rPr>
        <w:t>of</w:t>
      </w:r>
      <w:r>
        <w:rPr>
          <w:spacing w:val="-9"/>
        </w:rPr>
        <w:t xml:space="preserve"> </w:t>
      </w:r>
      <w:r>
        <w:rPr>
          <w:spacing w:val="-2"/>
        </w:rPr>
        <w:t>the</w:t>
      </w:r>
      <w:r>
        <w:rPr>
          <w:spacing w:val="-10"/>
        </w:rPr>
        <w:t xml:space="preserve"> </w:t>
      </w:r>
      <w:r>
        <w:rPr>
          <w:spacing w:val="-2"/>
        </w:rPr>
        <w:t>pulses</w:t>
      </w:r>
      <w:r>
        <w:rPr>
          <w:spacing w:val="-16"/>
        </w:rPr>
        <w:t xml:space="preserve"> </w:t>
      </w:r>
      <w:r>
        <w:rPr>
          <w:spacing w:val="-2"/>
        </w:rPr>
        <w:t>will</w:t>
      </w:r>
      <w:r>
        <w:rPr>
          <w:spacing w:val="1"/>
        </w:rPr>
        <w:t xml:space="preserve"> </w:t>
      </w:r>
      <w:r>
        <w:rPr>
          <w:spacing w:val="-2"/>
        </w:rPr>
        <w:t>be</w:t>
      </w:r>
      <w:r>
        <w:rPr>
          <w:spacing w:val="-11"/>
        </w:rPr>
        <w:t xml:space="preserve"> </w:t>
      </w:r>
      <w:r>
        <w:rPr>
          <w:spacing w:val="-2"/>
        </w:rPr>
        <w:t>tested</w:t>
      </w:r>
      <w:r>
        <w:rPr>
          <w:spacing w:val="-19"/>
        </w:rPr>
        <w:t xml:space="preserve"> </w:t>
      </w:r>
      <w:r>
        <w:rPr>
          <w:spacing w:val="-2"/>
        </w:rPr>
        <w:t>at</w:t>
      </w:r>
      <w:r>
        <w:rPr>
          <w:spacing w:val="-21"/>
        </w:rPr>
        <w:t xml:space="preserve"> </w:t>
      </w:r>
      <w:r>
        <w:rPr>
          <w:spacing w:val="-2"/>
        </w:rPr>
        <w:t>the</w:t>
      </w:r>
      <w:r>
        <w:rPr>
          <w:spacing w:val="-18"/>
        </w:rPr>
        <w:t xml:space="preserve"> </w:t>
      </w:r>
      <w:r>
        <w:rPr>
          <w:spacing w:val="-2"/>
        </w:rPr>
        <w:t>delivery</w:t>
      </w:r>
      <w:r>
        <w:rPr>
          <w:spacing w:val="-6"/>
        </w:rPr>
        <w:t xml:space="preserve"> </w:t>
      </w:r>
      <w:r>
        <w:rPr>
          <w:spacing w:val="-2"/>
        </w:rPr>
        <w:t>location</w:t>
      </w:r>
      <w:r>
        <w:rPr>
          <w:spacing w:val="-12"/>
        </w:rPr>
        <w:t xml:space="preserve"> </w:t>
      </w:r>
      <w:r>
        <w:rPr>
          <w:spacing w:val="-2"/>
        </w:rPr>
        <w:t>as</w:t>
      </w:r>
      <w:r>
        <w:rPr>
          <w:spacing w:val="-9"/>
        </w:rPr>
        <w:t xml:space="preserve"> </w:t>
      </w:r>
      <w:r>
        <w:rPr>
          <w:spacing w:val="-2"/>
        </w:rPr>
        <w:t>per</w:t>
      </w:r>
      <w:r>
        <w:rPr>
          <w:spacing w:val="-17"/>
        </w:rPr>
        <w:t xml:space="preserve"> </w:t>
      </w:r>
      <w:r>
        <w:rPr>
          <w:spacing w:val="-2"/>
        </w:rPr>
        <w:t>the</w:t>
      </w:r>
      <w:r>
        <w:rPr>
          <w:spacing w:val="-10"/>
        </w:rPr>
        <w:t xml:space="preserve"> </w:t>
      </w:r>
      <w:r>
        <w:rPr>
          <w:spacing w:val="-2"/>
        </w:rPr>
        <w:t>given</w:t>
      </w:r>
      <w:r w:rsidR="00B63A96">
        <w:rPr>
          <w:spacing w:val="-2"/>
        </w:rPr>
        <w:t xml:space="preserve"> </w:t>
      </w:r>
      <w:r>
        <w:rPr>
          <w:spacing w:val="-2"/>
        </w:rPr>
        <w:t>specification.</w:t>
      </w:r>
    </w:p>
    <w:p w14:paraId="4DDDB2EB" w14:textId="77777777" w:rsidR="00D3541B" w:rsidRDefault="00000000">
      <w:pPr>
        <w:pStyle w:val="ListParagraph"/>
        <w:numPr>
          <w:ilvl w:val="1"/>
          <w:numId w:val="6"/>
        </w:numPr>
        <w:tabs>
          <w:tab w:val="left" w:pos="1673"/>
        </w:tabs>
        <w:spacing w:before="44" w:line="278" w:lineRule="auto"/>
        <w:ind w:right="569"/>
        <w:jc w:val="both"/>
      </w:pPr>
      <w:r>
        <w:t>Failure to comply with the required quality</w:t>
      </w:r>
      <w:r>
        <w:rPr>
          <w:spacing w:val="40"/>
        </w:rPr>
        <w:t xml:space="preserve"> </w:t>
      </w:r>
      <w:r>
        <w:t>parameters will result in re-supply of pulses within</w:t>
      </w:r>
      <w:r>
        <w:rPr>
          <w:spacing w:val="40"/>
        </w:rPr>
        <w:t xml:space="preserve"> </w:t>
      </w:r>
      <w:r>
        <w:t>5 calendar days or period as desired by State Govt.</w:t>
      </w:r>
    </w:p>
    <w:p w14:paraId="4D25BBF5" w14:textId="77777777" w:rsidR="00D3541B" w:rsidRDefault="00000000">
      <w:pPr>
        <w:pStyle w:val="ListParagraph"/>
        <w:numPr>
          <w:ilvl w:val="1"/>
          <w:numId w:val="6"/>
        </w:numPr>
        <w:tabs>
          <w:tab w:val="left" w:pos="1673"/>
        </w:tabs>
        <w:spacing w:before="34" w:line="271" w:lineRule="auto"/>
        <w:ind w:right="599"/>
        <w:jc w:val="both"/>
      </w:pPr>
      <w:r>
        <w:t>In the event of rejection of quality of supplied Pulses at designated delivery stores, successful bidder shall be wholly and solely responsible for lifting of such stock at their own cost and risk within</w:t>
      </w:r>
      <w:r>
        <w:rPr>
          <w:spacing w:val="-10"/>
        </w:rPr>
        <w:t xml:space="preserve"> </w:t>
      </w:r>
      <w:r>
        <w:t>05 calendar days from date of rejection or as desired by State Govt.</w:t>
      </w:r>
    </w:p>
    <w:p w14:paraId="3BA896FF" w14:textId="77777777" w:rsidR="00D3541B" w:rsidRDefault="00000000">
      <w:pPr>
        <w:pStyle w:val="ListParagraph"/>
        <w:numPr>
          <w:ilvl w:val="1"/>
          <w:numId w:val="6"/>
        </w:numPr>
        <w:tabs>
          <w:tab w:val="left" w:pos="1673"/>
        </w:tabs>
        <w:spacing w:before="64" w:line="268" w:lineRule="auto"/>
        <w:ind w:right="603"/>
        <w:jc w:val="both"/>
      </w:pPr>
      <w:r>
        <w:t>NAFED may reject the supply in whole or in part if supplies not found in accordance with this quality specifications mentioned in this contract note.</w:t>
      </w:r>
    </w:p>
    <w:p w14:paraId="4DB58B2E" w14:textId="77777777" w:rsidR="00D3541B" w:rsidRDefault="00000000">
      <w:pPr>
        <w:pStyle w:val="ListParagraph"/>
        <w:numPr>
          <w:ilvl w:val="1"/>
          <w:numId w:val="6"/>
        </w:numPr>
        <w:tabs>
          <w:tab w:val="left" w:pos="1671"/>
          <w:tab w:val="left" w:pos="1673"/>
        </w:tabs>
        <w:spacing w:before="40" w:line="271" w:lineRule="auto"/>
        <w:ind w:right="589"/>
        <w:jc w:val="both"/>
      </w:pPr>
      <w:r>
        <w:t xml:space="preserve">NAFED will not be responsible in any way for rejection of stock at any point of time during delivery till receipt of satisfactory confirmation from </w:t>
      </w:r>
      <w:r>
        <w:rPr>
          <w:b/>
        </w:rPr>
        <w:t>State department</w:t>
      </w:r>
      <w:r>
        <w:t>. The supplier must provide at least</w:t>
      </w:r>
      <w:r>
        <w:rPr>
          <w:spacing w:val="-7"/>
        </w:rPr>
        <w:t xml:space="preserve"> </w:t>
      </w:r>
      <w:r>
        <w:t>6 months comprehensive warranty of the product.</w:t>
      </w:r>
    </w:p>
    <w:p w14:paraId="48A935AF" w14:textId="77777777" w:rsidR="00D3541B" w:rsidRDefault="00000000">
      <w:pPr>
        <w:pStyle w:val="ListParagraph"/>
        <w:numPr>
          <w:ilvl w:val="1"/>
          <w:numId w:val="6"/>
        </w:numPr>
        <w:tabs>
          <w:tab w:val="left" w:pos="1673"/>
        </w:tabs>
        <w:spacing w:before="4" w:line="283" w:lineRule="auto"/>
        <w:ind w:right="608"/>
        <w:jc w:val="both"/>
      </w:pPr>
      <w:r>
        <w:t>In</w:t>
      </w:r>
      <w:r>
        <w:rPr>
          <w:spacing w:val="-3"/>
        </w:rPr>
        <w:t xml:space="preserve"> </w:t>
      </w:r>
      <w:r>
        <w:t>case,</w:t>
      </w:r>
      <w:r>
        <w:rPr>
          <w:spacing w:val="-1"/>
        </w:rPr>
        <w:t xml:space="preserve"> </w:t>
      </w:r>
      <w:r>
        <w:t>any quality</w:t>
      </w:r>
      <w:r>
        <w:rPr>
          <w:spacing w:val="-1"/>
        </w:rPr>
        <w:t xml:space="preserve"> </w:t>
      </w:r>
      <w:r>
        <w:t>related</w:t>
      </w:r>
      <w:r>
        <w:rPr>
          <w:spacing w:val="-7"/>
        </w:rPr>
        <w:t xml:space="preserve"> </w:t>
      </w:r>
      <w:r>
        <w:t>complaint</w:t>
      </w:r>
      <w:r>
        <w:rPr>
          <w:spacing w:val="-1"/>
        </w:rPr>
        <w:t xml:space="preserve"> </w:t>
      </w:r>
      <w:r>
        <w:t>arises during</w:t>
      </w:r>
      <w:r>
        <w:rPr>
          <w:spacing w:val="-2"/>
        </w:rPr>
        <w:t xml:space="preserve"> </w:t>
      </w:r>
      <w:r>
        <w:t>the</w:t>
      </w:r>
      <w:r>
        <w:rPr>
          <w:spacing w:val="-7"/>
        </w:rPr>
        <w:t xml:space="preserve"> </w:t>
      </w:r>
      <w:r>
        <w:t>warranty period,</w:t>
      </w:r>
      <w:r>
        <w:rPr>
          <w:spacing w:val="-1"/>
        </w:rPr>
        <w:t xml:space="preserve"> </w:t>
      </w:r>
      <w:r>
        <w:t>supplier</w:t>
      </w:r>
      <w:r>
        <w:rPr>
          <w:spacing w:val="-4"/>
        </w:rPr>
        <w:t xml:space="preserve"> </w:t>
      </w:r>
      <w:r>
        <w:t>has</w:t>
      </w:r>
      <w:r>
        <w:rPr>
          <w:spacing w:val="-2"/>
        </w:rPr>
        <w:t xml:space="preserve"> </w:t>
      </w:r>
      <w:r>
        <w:t>to replace the same failing which the party may be blacklisted.</w:t>
      </w:r>
    </w:p>
    <w:p w14:paraId="1E7D497A" w14:textId="77777777" w:rsidR="00D3541B" w:rsidRDefault="00D3541B">
      <w:pPr>
        <w:pStyle w:val="BodyText"/>
        <w:spacing w:before="7"/>
        <w:jc w:val="left"/>
      </w:pPr>
    </w:p>
    <w:p w14:paraId="47788B10" w14:textId="77777777" w:rsidR="00D3541B" w:rsidRDefault="00000000">
      <w:pPr>
        <w:pStyle w:val="Heading1"/>
        <w:numPr>
          <w:ilvl w:val="0"/>
          <w:numId w:val="6"/>
        </w:numPr>
        <w:tabs>
          <w:tab w:val="left" w:pos="930"/>
        </w:tabs>
        <w:spacing w:line="267" w:lineRule="exact"/>
        <w:ind w:left="930" w:hanging="342"/>
        <w:jc w:val="both"/>
      </w:pPr>
      <w:r>
        <w:rPr>
          <w:spacing w:val="-2"/>
        </w:rPr>
        <w:t>Warranty</w:t>
      </w:r>
    </w:p>
    <w:p w14:paraId="767BB210" w14:textId="77777777" w:rsidR="00D3541B" w:rsidRDefault="00000000">
      <w:pPr>
        <w:pStyle w:val="BodyText"/>
        <w:spacing w:line="242" w:lineRule="auto"/>
        <w:ind w:left="1673" w:right="443"/>
      </w:pPr>
      <w:r>
        <w:t xml:space="preserve">Successful bidder has to ensure that processed dal delivered to State adheres to quality specifications as per contract with a minimum shelf life of </w:t>
      </w:r>
      <w:r>
        <w:rPr>
          <w:b/>
        </w:rPr>
        <w:t xml:space="preserve">6 months </w:t>
      </w:r>
      <w:r>
        <w:t xml:space="preserve">from date of supply. In the event, the stock is found not-conforming to the mentioned quality parameters anytime during period of </w:t>
      </w:r>
      <w:r>
        <w:rPr>
          <w:b/>
        </w:rPr>
        <w:t xml:space="preserve">6 months </w:t>
      </w:r>
      <w:r>
        <w:t>from date of supply, the successful bidder shall be liable to replace the same at its own cost &amp; risk.</w:t>
      </w:r>
    </w:p>
    <w:p w14:paraId="19C8BCDB" w14:textId="77777777" w:rsidR="00905614" w:rsidRDefault="00905614">
      <w:pPr>
        <w:pStyle w:val="BodyText"/>
        <w:spacing w:line="242" w:lineRule="auto"/>
        <w:ind w:left="1673" w:right="443"/>
      </w:pPr>
    </w:p>
    <w:p w14:paraId="026AF412" w14:textId="77777777" w:rsidR="00D3541B" w:rsidRDefault="00000000">
      <w:pPr>
        <w:pStyle w:val="Heading1"/>
        <w:numPr>
          <w:ilvl w:val="0"/>
          <w:numId w:val="6"/>
        </w:numPr>
        <w:tabs>
          <w:tab w:val="left" w:pos="949"/>
        </w:tabs>
        <w:spacing w:line="265" w:lineRule="exact"/>
        <w:ind w:left="949" w:hanging="361"/>
        <w:jc w:val="both"/>
      </w:pPr>
      <w:r>
        <w:rPr>
          <w:spacing w:val="-5"/>
        </w:rPr>
        <w:t>Delivery</w:t>
      </w:r>
      <w:r>
        <w:rPr>
          <w:spacing w:val="-13"/>
        </w:rPr>
        <w:t xml:space="preserve"> </w:t>
      </w:r>
      <w:r>
        <w:rPr>
          <w:spacing w:val="-2"/>
        </w:rPr>
        <w:t>process</w:t>
      </w:r>
    </w:p>
    <w:p w14:paraId="5C220B83" w14:textId="77777777" w:rsidR="00D3541B" w:rsidRDefault="00000000">
      <w:pPr>
        <w:pStyle w:val="ListParagraph"/>
        <w:numPr>
          <w:ilvl w:val="1"/>
          <w:numId w:val="6"/>
        </w:numPr>
        <w:tabs>
          <w:tab w:val="left" w:pos="1712"/>
          <w:tab w:val="left" w:pos="1714"/>
        </w:tabs>
        <w:ind w:left="1714" w:right="668" w:hanging="423"/>
        <w:jc w:val="both"/>
      </w:pPr>
      <w:r>
        <w:t>The successful</w:t>
      </w:r>
      <w:r>
        <w:rPr>
          <w:spacing w:val="40"/>
        </w:rPr>
        <w:t xml:space="preserve"> </w:t>
      </w:r>
      <w:r>
        <w:t>bidder shall take all necessary steps to commence the packing, assaying, and dispatch of the entire contracted quantity at the approved rate and complete the delivery to the</w:t>
      </w:r>
      <w:r>
        <w:rPr>
          <w:spacing w:val="-13"/>
        </w:rPr>
        <w:t xml:space="preserve"> </w:t>
      </w:r>
      <w:r>
        <w:t>designated</w:t>
      </w:r>
      <w:r>
        <w:rPr>
          <w:spacing w:val="-12"/>
        </w:rPr>
        <w:t xml:space="preserve"> </w:t>
      </w:r>
      <w:r>
        <w:t>delivery</w:t>
      </w:r>
      <w:r>
        <w:rPr>
          <w:spacing w:val="-13"/>
        </w:rPr>
        <w:t xml:space="preserve"> </w:t>
      </w:r>
      <w:r>
        <w:t>depots</w:t>
      </w:r>
      <w:r>
        <w:rPr>
          <w:spacing w:val="-12"/>
        </w:rPr>
        <w:t xml:space="preserve"> </w:t>
      </w:r>
      <w:r>
        <w:t>as</w:t>
      </w:r>
      <w:r>
        <w:rPr>
          <w:spacing w:val="-13"/>
        </w:rPr>
        <w:t xml:space="preserve"> </w:t>
      </w:r>
      <w:r>
        <w:t>specified</w:t>
      </w:r>
      <w:r>
        <w:rPr>
          <w:spacing w:val="-12"/>
        </w:rPr>
        <w:t xml:space="preserve"> </w:t>
      </w:r>
      <w:r>
        <w:t>by</w:t>
      </w:r>
      <w:r>
        <w:rPr>
          <w:spacing w:val="-13"/>
        </w:rPr>
        <w:t xml:space="preserve"> </w:t>
      </w:r>
      <w:r>
        <w:t>the</w:t>
      </w:r>
      <w:r>
        <w:rPr>
          <w:spacing w:val="-12"/>
        </w:rPr>
        <w:t xml:space="preserve"> </w:t>
      </w:r>
      <w:r>
        <w:t>NAFED/</w:t>
      </w:r>
      <w:r>
        <w:rPr>
          <w:spacing w:val="-12"/>
        </w:rPr>
        <w:t xml:space="preserve"> </w:t>
      </w:r>
      <w:r>
        <w:t>Institutional</w:t>
      </w:r>
      <w:r>
        <w:rPr>
          <w:spacing w:val="-13"/>
        </w:rPr>
        <w:t xml:space="preserve"> </w:t>
      </w:r>
      <w:r>
        <w:t>Client</w:t>
      </w:r>
      <w:r>
        <w:rPr>
          <w:spacing w:val="-12"/>
        </w:rPr>
        <w:t xml:space="preserve"> </w:t>
      </w:r>
      <w:r>
        <w:t>latest</w:t>
      </w:r>
      <w:r>
        <w:rPr>
          <w:spacing w:val="-13"/>
        </w:rPr>
        <w:t xml:space="preserve"> </w:t>
      </w:r>
      <w:r>
        <w:t>by</w:t>
      </w:r>
      <w:r>
        <w:rPr>
          <w:spacing w:val="-12"/>
        </w:rPr>
        <w:t xml:space="preserve"> </w:t>
      </w:r>
      <w:r>
        <w:t>due</w:t>
      </w:r>
      <w:r>
        <w:rPr>
          <w:spacing w:val="-13"/>
        </w:rPr>
        <w:t xml:space="preserve"> </w:t>
      </w:r>
      <w:r>
        <w:t>date mentioned in</w:t>
      </w:r>
      <w:r>
        <w:rPr>
          <w:spacing w:val="-14"/>
        </w:rPr>
        <w:t xml:space="preserve"> </w:t>
      </w:r>
      <w:r>
        <w:t>this contract note / award letter to be issued by NAFED.</w:t>
      </w:r>
    </w:p>
    <w:p w14:paraId="21208A8B" w14:textId="77777777" w:rsidR="00D3541B" w:rsidRDefault="00000000">
      <w:pPr>
        <w:pStyle w:val="ListParagraph"/>
        <w:numPr>
          <w:ilvl w:val="1"/>
          <w:numId w:val="6"/>
        </w:numPr>
        <w:tabs>
          <w:tab w:val="left" w:pos="1714"/>
        </w:tabs>
        <w:spacing w:line="242" w:lineRule="auto"/>
        <w:ind w:left="1714" w:right="450" w:hanging="432"/>
        <w:jc w:val="both"/>
      </w:pPr>
      <w:r>
        <w:t>Immediately</w:t>
      </w:r>
      <w:r>
        <w:rPr>
          <w:spacing w:val="-4"/>
        </w:rPr>
        <w:t xml:space="preserve"> </w:t>
      </w:r>
      <w:r>
        <w:t>after</w:t>
      </w:r>
      <w:r>
        <w:rPr>
          <w:spacing w:val="-4"/>
        </w:rPr>
        <w:t xml:space="preserve"> </w:t>
      </w:r>
      <w:r>
        <w:t>approval</w:t>
      </w:r>
      <w:r>
        <w:rPr>
          <w:spacing w:val="-7"/>
        </w:rPr>
        <w:t xml:space="preserve"> </w:t>
      </w:r>
      <w:r>
        <w:t>of</w:t>
      </w:r>
      <w:r>
        <w:rPr>
          <w:spacing w:val="-4"/>
        </w:rPr>
        <w:t xml:space="preserve"> </w:t>
      </w:r>
      <w:r>
        <w:t>auction,</w:t>
      </w:r>
      <w:r>
        <w:rPr>
          <w:spacing w:val="-4"/>
        </w:rPr>
        <w:t xml:space="preserve"> </w:t>
      </w:r>
      <w:r>
        <w:t>the</w:t>
      </w:r>
      <w:r>
        <w:rPr>
          <w:spacing w:val="-4"/>
        </w:rPr>
        <w:t xml:space="preserve"> </w:t>
      </w:r>
      <w:r>
        <w:t>successful</w:t>
      </w:r>
      <w:r>
        <w:rPr>
          <w:spacing w:val="-7"/>
        </w:rPr>
        <w:t xml:space="preserve"> </w:t>
      </w:r>
      <w:r>
        <w:t>bidder</w:t>
      </w:r>
      <w:r>
        <w:rPr>
          <w:spacing w:val="-3"/>
        </w:rPr>
        <w:t xml:space="preserve"> </w:t>
      </w:r>
      <w:r>
        <w:t>shall</w:t>
      </w:r>
      <w:r>
        <w:rPr>
          <w:spacing w:val="-4"/>
        </w:rPr>
        <w:t xml:space="preserve"> </w:t>
      </w:r>
      <w:r>
        <w:t>have</w:t>
      </w:r>
      <w:r>
        <w:rPr>
          <w:spacing w:val="-4"/>
        </w:rPr>
        <w:t xml:space="preserve"> </w:t>
      </w:r>
      <w:r>
        <w:t>to</w:t>
      </w:r>
      <w:r>
        <w:rPr>
          <w:spacing w:val="-3"/>
        </w:rPr>
        <w:t xml:space="preserve"> </w:t>
      </w:r>
      <w:r>
        <w:t>submit</w:t>
      </w:r>
      <w:r>
        <w:rPr>
          <w:spacing w:val="-7"/>
        </w:rPr>
        <w:t xml:space="preserve"> </w:t>
      </w:r>
      <w:r>
        <w:t>a</w:t>
      </w:r>
      <w:r>
        <w:rPr>
          <w:spacing w:val="-4"/>
        </w:rPr>
        <w:t xml:space="preserve"> </w:t>
      </w:r>
      <w:r>
        <w:t>daily</w:t>
      </w:r>
      <w:r>
        <w:rPr>
          <w:spacing w:val="-4"/>
        </w:rPr>
        <w:t xml:space="preserve"> </w:t>
      </w:r>
      <w:r>
        <w:t>dispatch plan to NAFED Guwahati Office.</w:t>
      </w:r>
    </w:p>
    <w:p w14:paraId="786FBAD4" w14:textId="77777777" w:rsidR="00D3541B" w:rsidRDefault="00D3541B">
      <w:pPr>
        <w:pStyle w:val="ListParagraph"/>
        <w:spacing w:line="242" w:lineRule="auto"/>
        <w:sectPr w:rsidR="00D3541B">
          <w:pgSz w:w="12240" w:h="15840"/>
          <w:pgMar w:top="138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715F4A07" w14:textId="77777777" w:rsidR="00D3541B" w:rsidRDefault="00000000">
      <w:pPr>
        <w:pStyle w:val="ListParagraph"/>
        <w:numPr>
          <w:ilvl w:val="2"/>
          <w:numId w:val="6"/>
        </w:numPr>
        <w:tabs>
          <w:tab w:val="left" w:pos="1990"/>
          <w:tab w:val="left" w:pos="1992"/>
        </w:tabs>
        <w:spacing w:before="36" w:line="237" w:lineRule="auto"/>
        <w:ind w:right="776"/>
        <w:jc w:val="both"/>
      </w:pPr>
      <w:r>
        <w:lastRenderedPageBreak/>
        <w:t>The dispatch plan has to be submitted from date of award to due date of delivery. The successful</w:t>
      </w:r>
      <w:r>
        <w:rPr>
          <w:spacing w:val="-15"/>
        </w:rPr>
        <w:t xml:space="preserve"> </w:t>
      </w:r>
      <w:r>
        <w:t>bidder</w:t>
      </w:r>
      <w:r>
        <w:rPr>
          <w:spacing w:val="-13"/>
        </w:rPr>
        <w:t xml:space="preserve"> </w:t>
      </w:r>
      <w:r>
        <w:t>shall</w:t>
      </w:r>
      <w:r>
        <w:rPr>
          <w:spacing w:val="-3"/>
        </w:rPr>
        <w:t xml:space="preserve"> </w:t>
      </w:r>
      <w:r>
        <w:t>have</w:t>
      </w:r>
      <w:r>
        <w:rPr>
          <w:spacing w:val="-15"/>
        </w:rPr>
        <w:t xml:space="preserve"> </w:t>
      </w:r>
      <w:r>
        <w:t>to</w:t>
      </w:r>
      <w:r>
        <w:rPr>
          <w:spacing w:val="-22"/>
        </w:rPr>
        <w:t xml:space="preserve"> </w:t>
      </w:r>
      <w:r>
        <w:t>plan consistent</w:t>
      </w:r>
      <w:r>
        <w:rPr>
          <w:spacing w:val="-2"/>
        </w:rPr>
        <w:t xml:space="preserve"> </w:t>
      </w:r>
      <w:r>
        <w:t>dispatch</w:t>
      </w:r>
      <w:r>
        <w:rPr>
          <w:spacing w:val="-1"/>
        </w:rPr>
        <w:t xml:space="preserve"> </w:t>
      </w:r>
      <w:r>
        <w:t>on a daily</w:t>
      </w:r>
      <w:r>
        <w:rPr>
          <w:spacing w:val="-3"/>
        </w:rPr>
        <w:t xml:space="preserve"> </w:t>
      </w:r>
      <w:r>
        <w:t>basis.</w:t>
      </w:r>
    </w:p>
    <w:p w14:paraId="6FA7E7D9" w14:textId="77777777" w:rsidR="00D3541B" w:rsidRDefault="00000000">
      <w:pPr>
        <w:pStyle w:val="ListParagraph"/>
        <w:numPr>
          <w:ilvl w:val="2"/>
          <w:numId w:val="6"/>
        </w:numPr>
        <w:tabs>
          <w:tab w:val="left" w:pos="1990"/>
          <w:tab w:val="left" w:pos="1992"/>
        </w:tabs>
        <w:spacing w:line="232" w:lineRule="auto"/>
        <w:ind w:right="672"/>
        <w:jc w:val="both"/>
      </w:pPr>
      <w:r>
        <w:t>NAFED shall review the dispatch plan submitted by the successful bidder and may modify the same in consultation with the successful bidder.</w:t>
      </w:r>
    </w:p>
    <w:p w14:paraId="17767309" w14:textId="77777777" w:rsidR="00D3541B" w:rsidRDefault="00000000">
      <w:pPr>
        <w:pStyle w:val="ListParagraph"/>
        <w:numPr>
          <w:ilvl w:val="2"/>
          <w:numId w:val="6"/>
        </w:numPr>
        <w:tabs>
          <w:tab w:val="left" w:pos="1990"/>
          <w:tab w:val="left" w:pos="1992"/>
        </w:tabs>
        <w:ind w:right="617"/>
        <w:jc w:val="both"/>
      </w:pPr>
      <w:r>
        <w:t>Successful</w:t>
      </w:r>
      <w:r>
        <w:rPr>
          <w:spacing w:val="-12"/>
        </w:rPr>
        <w:t xml:space="preserve"> </w:t>
      </w:r>
      <w:r>
        <w:t>bidder’s</w:t>
      </w:r>
      <w:r>
        <w:rPr>
          <w:spacing w:val="-12"/>
        </w:rPr>
        <w:t xml:space="preserve"> </w:t>
      </w:r>
      <w:r>
        <w:t>performance</w:t>
      </w:r>
      <w:r>
        <w:rPr>
          <w:spacing w:val="-12"/>
        </w:rPr>
        <w:t xml:space="preserve"> </w:t>
      </w:r>
      <w:r>
        <w:t>shall</w:t>
      </w:r>
      <w:r>
        <w:rPr>
          <w:spacing w:val="-13"/>
        </w:rPr>
        <w:t xml:space="preserve"> </w:t>
      </w:r>
      <w:r>
        <w:t>be</w:t>
      </w:r>
      <w:r>
        <w:rPr>
          <w:spacing w:val="-12"/>
        </w:rPr>
        <w:t xml:space="preserve"> </w:t>
      </w:r>
      <w:r>
        <w:t>monitored</w:t>
      </w:r>
      <w:r>
        <w:rPr>
          <w:spacing w:val="-11"/>
        </w:rPr>
        <w:t xml:space="preserve"> </w:t>
      </w:r>
      <w:r>
        <w:t>&amp;</w:t>
      </w:r>
      <w:r>
        <w:rPr>
          <w:spacing w:val="-12"/>
        </w:rPr>
        <w:t xml:space="preserve"> </w:t>
      </w:r>
      <w:r>
        <w:t>reviewed</w:t>
      </w:r>
      <w:r>
        <w:rPr>
          <w:spacing w:val="-12"/>
        </w:rPr>
        <w:t xml:space="preserve"> </w:t>
      </w:r>
      <w:r>
        <w:t>by</w:t>
      </w:r>
      <w:r>
        <w:rPr>
          <w:spacing w:val="-12"/>
        </w:rPr>
        <w:t xml:space="preserve"> </w:t>
      </w:r>
      <w:r>
        <w:t>NAFED</w:t>
      </w:r>
      <w:r>
        <w:rPr>
          <w:spacing w:val="-9"/>
        </w:rPr>
        <w:t xml:space="preserve"> </w:t>
      </w:r>
      <w:r>
        <w:t>authorities.</w:t>
      </w:r>
      <w:r>
        <w:rPr>
          <w:spacing w:val="-11"/>
        </w:rPr>
        <w:t xml:space="preserve"> </w:t>
      </w:r>
      <w:r>
        <w:t>In</w:t>
      </w:r>
      <w:r>
        <w:rPr>
          <w:spacing w:val="-12"/>
        </w:rPr>
        <w:t xml:space="preserve"> </w:t>
      </w:r>
      <w:r>
        <w:t>the event successful bidder fails to perform as per the dispatch plan agreed by the successful bidder as well as NAFED, NAFED, at its sole discretion, may cancel the contract for balance quantity and relist the auctions, at cost &amp; risk of the successful bidder.</w:t>
      </w:r>
    </w:p>
    <w:p w14:paraId="3627D5D8" w14:textId="77777777" w:rsidR="00D3541B" w:rsidRDefault="00000000">
      <w:pPr>
        <w:pStyle w:val="ListParagraph"/>
        <w:numPr>
          <w:ilvl w:val="1"/>
          <w:numId w:val="6"/>
        </w:numPr>
        <w:tabs>
          <w:tab w:val="left" w:pos="1712"/>
          <w:tab w:val="left" w:pos="1714"/>
        </w:tabs>
        <w:spacing w:line="237" w:lineRule="auto"/>
        <w:ind w:left="1714" w:right="664" w:hanging="423"/>
        <w:jc w:val="both"/>
      </w:pPr>
      <w:r>
        <w:t>The</w:t>
      </w:r>
      <w:r>
        <w:rPr>
          <w:spacing w:val="-7"/>
        </w:rPr>
        <w:t xml:space="preserve"> </w:t>
      </w:r>
      <w:r>
        <w:t>successful</w:t>
      </w:r>
      <w:r>
        <w:rPr>
          <w:spacing w:val="-10"/>
        </w:rPr>
        <w:t xml:space="preserve"> </w:t>
      </w:r>
      <w:r>
        <w:t>bidder</w:t>
      </w:r>
      <w:r>
        <w:rPr>
          <w:spacing w:val="-7"/>
        </w:rPr>
        <w:t xml:space="preserve"> </w:t>
      </w:r>
      <w:r>
        <w:t>should</w:t>
      </w:r>
      <w:r>
        <w:rPr>
          <w:spacing w:val="-9"/>
        </w:rPr>
        <w:t xml:space="preserve"> </w:t>
      </w:r>
      <w:r>
        <w:t>take</w:t>
      </w:r>
      <w:r>
        <w:rPr>
          <w:spacing w:val="-9"/>
        </w:rPr>
        <w:t xml:space="preserve"> </w:t>
      </w:r>
      <w:r>
        <w:t>adequate</w:t>
      </w:r>
      <w:r>
        <w:rPr>
          <w:spacing w:val="-7"/>
        </w:rPr>
        <w:t xml:space="preserve"> </w:t>
      </w:r>
      <w:r>
        <w:t>precautions</w:t>
      </w:r>
      <w:r>
        <w:rPr>
          <w:spacing w:val="-8"/>
        </w:rPr>
        <w:t xml:space="preserve"> </w:t>
      </w:r>
      <w:r>
        <w:t>to</w:t>
      </w:r>
      <w:r>
        <w:rPr>
          <w:spacing w:val="-8"/>
        </w:rPr>
        <w:t xml:space="preserve"> </w:t>
      </w:r>
      <w:r>
        <w:t>prevent</w:t>
      </w:r>
      <w:r>
        <w:rPr>
          <w:spacing w:val="-10"/>
        </w:rPr>
        <w:t xml:space="preserve"> </w:t>
      </w:r>
      <w:r>
        <w:t>damage</w:t>
      </w:r>
      <w:r>
        <w:rPr>
          <w:spacing w:val="-9"/>
        </w:rPr>
        <w:t xml:space="preserve"> </w:t>
      </w:r>
      <w:r>
        <w:t>or</w:t>
      </w:r>
      <w:r>
        <w:rPr>
          <w:spacing w:val="-10"/>
        </w:rPr>
        <w:t xml:space="preserve"> </w:t>
      </w:r>
      <w:r>
        <w:t>deterioration</w:t>
      </w:r>
      <w:r>
        <w:rPr>
          <w:spacing w:val="-11"/>
        </w:rPr>
        <w:t xml:space="preserve"> </w:t>
      </w:r>
      <w:r>
        <w:t>of stock during storage/transportation. He should also insure the stock during transit at his cost.</w:t>
      </w:r>
    </w:p>
    <w:p w14:paraId="31439470" w14:textId="77777777" w:rsidR="00D3541B" w:rsidRDefault="00000000">
      <w:pPr>
        <w:pStyle w:val="ListParagraph"/>
        <w:numPr>
          <w:ilvl w:val="1"/>
          <w:numId w:val="6"/>
        </w:numPr>
        <w:tabs>
          <w:tab w:val="left" w:pos="1714"/>
        </w:tabs>
        <w:ind w:left="1714" w:right="618" w:hanging="432"/>
        <w:jc w:val="both"/>
      </w:pPr>
      <w:r>
        <w:t>Consignment</w:t>
      </w:r>
      <w:r>
        <w:rPr>
          <w:spacing w:val="-4"/>
        </w:rPr>
        <w:t xml:space="preserve"> </w:t>
      </w:r>
      <w:r>
        <w:t>will</w:t>
      </w:r>
      <w:r>
        <w:rPr>
          <w:spacing w:val="-6"/>
        </w:rPr>
        <w:t xml:space="preserve"> </w:t>
      </w:r>
      <w:r>
        <w:t>be</w:t>
      </w:r>
      <w:r>
        <w:rPr>
          <w:spacing w:val="-5"/>
        </w:rPr>
        <w:t xml:space="preserve"> </w:t>
      </w:r>
      <w:r>
        <w:t>unloaded</w:t>
      </w:r>
      <w:r>
        <w:rPr>
          <w:spacing w:val="-5"/>
        </w:rPr>
        <w:t xml:space="preserve"> </w:t>
      </w:r>
      <w:r>
        <w:t>at</w:t>
      </w:r>
      <w:r>
        <w:rPr>
          <w:spacing w:val="-7"/>
        </w:rPr>
        <w:t xml:space="preserve"> </w:t>
      </w:r>
      <w:r>
        <w:t>the</w:t>
      </w:r>
      <w:r>
        <w:rPr>
          <w:spacing w:val="-2"/>
        </w:rPr>
        <w:t xml:space="preserve"> </w:t>
      </w:r>
      <w:r>
        <w:t>designated</w:t>
      </w:r>
      <w:r>
        <w:rPr>
          <w:spacing w:val="-8"/>
        </w:rPr>
        <w:t xml:space="preserve"> </w:t>
      </w:r>
      <w:r>
        <w:t>warehouse during</w:t>
      </w:r>
      <w:r>
        <w:rPr>
          <w:spacing w:val="-5"/>
        </w:rPr>
        <w:t xml:space="preserve"> </w:t>
      </w:r>
      <w:r>
        <w:t>working</w:t>
      </w:r>
      <w:r>
        <w:rPr>
          <w:spacing w:val="-8"/>
        </w:rPr>
        <w:t xml:space="preserve"> </w:t>
      </w:r>
      <w:r>
        <w:t>hours</w:t>
      </w:r>
      <w:r>
        <w:rPr>
          <w:spacing w:val="-3"/>
        </w:rPr>
        <w:t xml:space="preserve"> </w:t>
      </w:r>
      <w:r>
        <w:t>i.e.</w:t>
      </w:r>
      <w:r>
        <w:rPr>
          <w:spacing w:val="-5"/>
        </w:rPr>
        <w:t xml:space="preserve"> </w:t>
      </w:r>
      <w:r>
        <w:t>between 10 AM and 5 PM only. On arrival of the consignment, official(s) nominated by the State will verify the documents and after confirming authenticity of the consignment may direct the representative</w:t>
      </w:r>
      <w:r>
        <w:rPr>
          <w:spacing w:val="-2"/>
        </w:rPr>
        <w:t xml:space="preserve"> </w:t>
      </w:r>
      <w:r>
        <w:t>of</w:t>
      </w:r>
      <w:r>
        <w:rPr>
          <w:spacing w:val="-2"/>
        </w:rPr>
        <w:t xml:space="preserve"> </w:t>
      </w:r>
      <w:r>
        <w:t>the</w:t>
      </w:r>
      <w:r>
        <w:rPr>
          <w:spacing w:val="-2"/>
        </w:rPr>
        <w:t xml:space="preserve"> </w:t>
      </w:r>
      <w:r>
        <w:t>supplier to</w:t>
      </w:r>
      <w:r>
        <w:rPr>
          <w:spacing w:val="-1"/>
        </w:rPr>
        <w:t xml:space="preserve"> </w:t>
      </w:r>
      <w:r>
        <w:t>arrange for</w:t>
      </w:r>
      <w:r>
        <w:rPr>
          <w:spacing w:val="-1"/>
        </w:rPr>
        <w:t xml:space="preserve"> </w:t>
      </w:r>
      <w:r>
        <w:t>recording</w:t>
      </w:r>
      <w:r>
        <w:rPr>
          <w:spacing w:val="-13"/>
        </w:rPr>
        <w:t xml:space="preserve"> </w:t>
      </w:r>
      <w:r>
        <w:t>the gross</w:t>
      </w:r>
      <w:r>
        <w:rPr>
          <w:spacing w:val="-3"/>
        </w:rPr>
        <w:t xml:space="preserve"> </w:t>
      </w:r>
      <w:r>
        <w:t>weight</w:t>
      </w:r>
      <w:r>
        <w:rPr>
          <w:spacing w:val="-8"/>
        </w:rPr>
        <w:t xml:space="preserve"> </w:t>
      </w:r>
      <w:r>
        <w:t>of</w:t>
      </w:r>
      <w:r>
        <w:rPr>
          <w:spacing w:val="-2"/>
        </w:rPr>
        <w:t xml:space="preserve"> </w:t>
      </w:r>
      <w:r>
        <w:t>the</w:t>
      </w:r>
      <w:r>
        <w:rPr>
          <w:spacing w:val="-2"/>
        </w:rPr>
        <w:t xml:space="preserve"> </w:t>
      </w:r>
      <w:r>
        <w:t>consignment</w:t>
      </w:r>
      <w:r>
        <w:rPr>
          <w:spacing w:val="-6"/>
        </w:rPr>
        <w:t xml:space="preserve"> </w:t>
      </w:r>
      <w:r>
        <w:t>on an electronic weigh bridge before unloading.</w:t>
      </w:r>
    </w:p>
    <w:p w14:paraId="08A265C8" w14:textId="77777777" w:rsidR="00D3541B" w:rsidRDefault="00000000">
      <w:pPr>
        <w:pStyle w:val="ListParagraph"/>
        <w:numPr>
          <w:ilvl w:val="1"/>
          <w:numId w:val="6"/>
        </w:numPr>
        <w:tabs>
          <w:tab w:val="left" w:pos="1712"/>
          <w:tab w:val="left" w:pos="1714"/>
        </w:tabs>
        <w:spacing w:line="242" w:lineRule="auto"/>
        <w:ind w:left="1714" w:right="640" w:hanging="423"/>
        <w:jc w:val="both"/>
      </w:pPr>
      <w:r>
        <w:t>The copy</w:t>
      </w:r>
      <w:r>
        <w:rPr>
          <w:spacing w:val="-7"/>
        </w:rPr>
        <w:t xml:space="preserve"> </w:t>
      </w:r>
      <w:r>
        <w:t>of invoice</w:t>
      </w:r>
      <w:r>
        <w:rPr>
          <w:spacing w:val="-3"/>
        </w:rPr>
        <w:t xml:space="preserve"> </w:t>
      </w:r>
      <w:r>
        <w:t>/ delivery Challan</w:t>
      </w:r>
      <w:r>
        <w:rPr>
          <w:spacing w:val="-6"/>
        </w:rPr>
        <w:t xml:space="preserve"> </w:t>
      </w:r>
      <w:r>
        <w:t>shall</w:t>
      </w:r>
      <w:r>
        <w:rPr>
          <w:spacing w:val="-3"/>
        </w:rPr>
        <w:t xml:space="preserve"> </w:t>
      </w:r>
      <w:r>
        <w:t>be handed</w:t>
      </w:r>
      <w:r>
        <w:rPr>
          <w:spacing w:val="-6"/>
        </w:rPr>
        <w:t xml:space="preserve"> </w:t>
      </w:r>
      <w:r>
        <w:t>over</w:t>
      </w:r>
      <w:r>
        <w:rPr>
          <w:spacing w:val="-1"/>
        </w:rPr>
        <w:t xml:space="preserve"> </w:t>
      </w:r>
      <w:r>
        <w:t>to designated</w:t>
      </w:r>
      <w:r>
        <w:rPr>
          <w:spacing w:val="-4"/>
        </w:rPr>
        <w:t xml:space="preserve"> </w:t>
      </w:r>
      <w:r>
        <w:t>official</w:t>
      </w:r>
      <w:r>
        <w:rPr>
          <w:spacing w:val="-7"/>
        </w:rPr>
        <w:t xml:space="preserve"> </w:t>
      </w:r>
      <w:r>
        <w:t>at the</w:t>
      </w:r>
      <w:r>
        <w:rPr>
          <w:spacing w:val="-2"/>
        </w:rPr>
        <w:t xml:space="preserve"> </w:t>
      </w:r>
      <w:r>
        <w:t>time</w:t>
      </w:r>
      <w:r>
        <w:rPr>
          <w:spacing w:val="-5"/>
        </w:rPr>
        <w:t xml:space="preserve"> </w:t>
      </w:r>
      <w:r>
        <w:t>of giving</w:t>
      </w:r>
      <w:r>
        <w:rPr>
          <w:spacing w:val="-8"/>
        </w:rPr>
        <w:t xml:space="preserve"> </w:t>
      </w:r>
      <w:r>
        <w:t>delivery.</w:t>
      </w:r>
      <w:r>
        <w:rPr>
          <w:spacing w:val="-7"/>
        </w:rPr>
        <w:t xml:space="preserve"> </w:t>
      </w:r>
      <w:r>
        <w:t>Deliveries</w:t>
      </w:r>
      <w:r>
        <w:rPr>
          <w:spacing w:val="-9"/>
        </w:rPr>
        <w:t xml:space="preserve"> </w:t>
      </w:r>
      <w:r>
        <w:t>without</w:t>
      </w:r>
      <w:r>
        <w:rPr>
          <w:spacing w:val="-8"/>
        </w:rPr>
        <w:t xml:space="preserve"> </w:t>
      </w:r>
      <w:r>
        <w:t>valid</w:t>
      </w:r>
      <w:r>
        <w:rPr>
          <w:spacing w:val="-7"/>
        </w:rPr>
        <w:t xml:space="preserve"> </w:t>
      </w:r>
      <w:r>
        <w:t>documents</w:t>
      </w:r>
      <w:r>
        <w:rPr>
          <w:spacing w:val="-6"/>
        </w:rPr>
        <w:t xml:space="preserve"> </w:t>
      </w:r>
      <w:r>
        <w:t>will</w:t>
      </w:r>
      <w:r>
        <w:rPr>
          <w:spacing w:val="-7"/>
        </w:rPr>
        <w:t xml:space="preserve"> </w:t>
      </w:r>
      <w:r>
        <w:t>be</w:t>
      </w:r>
      <w:r>
        <w:rPr>
          <w:spacing w:val="-6"/>
        </w:rPr>
        <w:t xml:space="preserve"> </w:t>
      </w:r>
      <w:r>
        <w:t>rejected</w:t>
      </w:r>
      <w:r>
        <w:rPr>
          <w:spacing w:val="-7"/>
        </w:rPr>
        <w:t xml:space="preserve"> </w:t>
      </w:r>
      <w:r>
        <w:t>and</w:t>
      </w:r>
      <w:r>
        <w:rPr>
          <w:spacing w:val="-7"/>
        </w:rPr>
        <w:t xml:space="preserve"> </w:t>
      </w:r>
      <w:r>
        <w:t>will</w:t>
      </w:r>
      <w:r>
        <w:rPr>
          <w:spacing w:val="-7"/>
        </w:rPr>
        <w:t xml:space="preserve"> </w:t>
      </w:r>
      <w:r>
        <w:t>not</w:t>
      </w:r>
      <w:r>
        <w:rPr>
          <w:spacing w:val="-6"/>
        </w:rPr>
        <w:t xml:space="preserve"> </w:t>
      </w:r>
      <w:r>
        <w:t>be</w:t>
      </w:r>
      <w:r>
        <w:rPr>
          <w:spacing w:val="-6"/>
        </w:rPr>
        <w:t xml:space="preserve"> </w:t>
      </w:r>
      <w:proofErr w:type="spellStart"/>
      <w:r>
        <w:t>inwarded</w:t>
      </w:r>
      <w:proofErr w:type="spellEnd"/>
      <w:r>
        <w:rPr>
          <w:spacing w:val="-7"/>
        </w:rPr>
        <w:t xml:space="preserve"> </w:t>
      </w:r>
      <w:r>
        <w:t>by the concerned Depot Manager.</w:t>
      </w:r>
    </w:p>
    <w:p w14:paraId="59275C02" w14:textId="77777777" w:rsidR="00D3541B" w:rsidRDefault="00000000">
      <w:pPr>
        <w:pStyle w:val="ListParagraph"/>
        <w:numPr>
          <w:ilvl w:val="1"/>
          <w:numId w:val="6"/>
        </w:numPr>
        <w:tabs>
          <w:tab w:val="left" w:pos="1712"/>
          <w:tab w:val="left" w:pos="1714"/>
        </w:tabs>
        <w:ind w:left="1714" w:right="649" w:hanging="394"/>
        <w:jc w:val="both"/>
      </w:pPr>
      <w:r>
        <w:t>Quantities</w:t>
      </w:r>
      <w:r>
        <w:rPr>
          <w:spacing w:val="-8"/>
        </w:rPr>
        <w:t xml:space="preserve"> </w:t>
      </w:r>
      <w:r>
        <w:t>supplied</w:t>
      </w:r>
      <w:r>
        <w:rPr>
          <w:spacing w:val="-7"/>
        </w:rPr>
        <w:t xml:space="preserve"> </w:t>
      </w:r>
      <w:r>
        <w:t>in</w:t>
      </w:r>
      <w:r>
        <w:rPr>
          <w:spacing w:val="-9"/>
        </w:rPr>
        <w:t xml:space="preserve"> </w:t>
      </w:r>
      <w:r>
        <w:t>excess</w:t>
      </w:r>
      <w:r>
        <w:rPr>
          <w:spacing w:val="-9"/>
        </w:rPr>
        <w:t xml:space="preserve"> </w:t>
      </w:r>
      <w:r>
        <w:t>of</w:t>
      </w:r>
      <w:r>
        <w:rPr>
          <w:spacing w:val="-7"/>
        </w:rPr>
        <w:t xml:space="preserve"> </w:t>
      </w:r>
      <w:r>
        <w:t>the</w:t>
      </w:r>
      <w:r>
        <w:rPr>
          <w:spacing w:val="-6"/>
        </w:rPr>
        <w:t xml:space="preserve"> </w:t>
      </w:r>
      <w:r>
        <w:t>quantity</w:t>
      </w:r>
      <w:r>
        <w:rPr>
          <w:spacing w:val="-8"/>
        </w:rPr>
        <w:t xml:space="preserve"> </w:t>
      </w:r>
      <w:r>
        <w:t>specified</w:t>
      </w:r>
      <w:r>
        <w:rPr>
          <w:spacing w:val="-12"/>
        </w:rPr>
        <w:t xml:space="preserve"> </w:t>
      </w:r>
      <w:r>
        <w:t>in</w:t>
      </w:r>
      <w:r>
        <w:rPr>
          <w:spacing w:val="-8"/>
        </w:rPr>
        <w:t xml:space="preserve"> </w:t>
      </w:r>
      <w:r>
        <w:t>the</w:t>
      </w:r>
      <w:r>
        <w:rPr>
          <w:spacing w:val="-6"/>
        </w:rPr>
        <w:t xml:space="preserve"> </w:t>
      </w:r>
      <w:r>
        <w:t>purchase</w:t>
      </w:r>
      <w:r>
        <w:rPr>
          <w:spacing w:val="-8"/>
        </w:rPr>
        <w:t xml:space="preserve"> </w:t>
      </w:r>
      <w:r>
        <w:t>order</w:t>
      </w:r>
      <w:r>
        <w:rPr>
          <w:spacing w:val="-9"/>
        </w:rPr>
        <w:t xml:space="preserve"> </w:t>
      </w:r>
      <w:r>
        <w:t>will</w:t>
      </w:r>
      <w:r>
        <w:rPr>
          <w:spacing w:val="-9"/>
        </w:rPr>
        <w:t xml:space="preserve"> </w:t>
      </w:r>
      <w:r>
        <w:t>not</w:t>
      </w:r>
      <w:r>
        <w:rPr>
          <w:spacing w:val="-8"/>
        </w:rPr>
        <w:t xml:space="preserve"> </w:t>
      </w:r>
      <w:r>
        <w:t>be</w:t>
      </w:r>
      <w:r>
        <w:rPr>
          <w:spacing w:val="-6"/>
        </w:rPr>
        <w:t xml:space="preserve"> </w:t>
      </w:r>
      <w:r>
        <w:t>paid</w:t>
      </w:r>
      <w:r>
        <w:rPr>
          <w:spacing w:val="-10"/>
        </w:rPr>
        <w:t xml:space="preserve"> </w:t>
      </w:r>
      <w:r>
        <w:t>for Institutional client/ NAFED reserves right to revise quantities awarded by ±25% or may terminate</w:t>
      </w:r>
      <w:r>
        <w:rPr>
          <w:spacing w:val="-8"/>
        </w:rPr>
        <w:t xml:space="preserve"> </w:t>
      </w:r>
      <w:r>
        <w:t>the</w:t>
      </w:r>
      <w:r>
        <w:rPr>
          <w:spacing w:val="-7"/>
        </w:rPr>
        <w:t xml:space="preserve"> </w:t>
      </w:r>
      <w:r>
        <w:t>contract</w:t>
      </w:r>
      <w:r>
        <w:rPr>
          <w:spacing w:val="-7"/>
        </w:rPr>
        <w:t xml:space="preserve"> </w:t>
      </w:r>
      <w:r>
        <w:t>for</w:t>
      </w:r>
      <w:r>
        <w:rPr>
          <w:spacing w:val="-9"/>
        </w:rPr>
        <w:t xml:space="preserve"> </w:t>
      </w:r>
      <w:r>
        <w:t>any</w:t>
      </w:r>
      <w:r>
        <w:rPr>
          <w:spacing w:val="-7"/>
        </w:rPr>
        <w:t xml:space="preserve"> </w:t>
      </w:r>
      <w:r>
        <w:t>month</w:t>
      </w:r>
      <w:r>
        <w:rPr>
          <w:spacing w:val="-9"/>
        </w:rPr>
        <w:t xml:space="preserve"> </w:t>
      </w:r>
      <w:r>
        <w:t>or</w:t>
      </w:r>
      <w:r>
        <w:rPr>
          <w:spacing w:val="-7"/>
        </w:rPr>
        <w:t xml:space="preserve"> </w:t>
      </w:r>
      <w:r>
        <w:t>in</w:t>
      </w:r>
      <w:r>
        <w:rPr>
          <w:spacing w:val="-10"/>
        </w:rPr>
        <w:t xml:space="preserve"> </w:t>
      </w:r>
      <w:r>
        <w:t>total.</w:t>
      </w:r>
      <w:r>
        <w:rPr>
          <w:spacing w:val="-7"/>
        </w:rPr>
        <w:t xml:space="preserve"> </w:t>
      </w:r>
      <w:r>
        <w:t>State</w:t>
      </w:r>
      <w:r>
        <w:rPr>
          <w:spacing w:val="-8"/>
        </w:rPr>
        <w:t xml:space="preserve"> </w:t>
      </w:r>
      <w:r>
        <w:t>Govt./NAFED</w:t>
      </w:r>
      <w:r>
        <w:rPr>
          <w:spacing w:val="-7"/>
        </w:rPr>
        <w:t xml:space="preserve"> </w:t>
      </w:r>
      <w:r>
        <w:t>is</w:t>
      </w:r>
      <w:r>
        <w:rPr>
          <w:spacing w:val="-9"/>
        </w:rPr>
        <w:t xml:space="preserve"> </w:t>
      </w:r>
      <w:r>
        <w:t>not</w:t>
      </w:r>
      <w:r>
        <w:rPr>
          <w:spacing w:val="-8"/>
        </w:rPr>
        <w:t xml:space="preserve"> </w:t>
      </w:r>
      <w:r>
        <w:t>liable</w:t>
      </w:r>
      <w:r>
        <w:rPr>
          <w:spacing w:val="-7"/>
        </w:rPr>
        <w:t xml:space="preserve"> </w:t>
      </w:r>
      <w:r>
        <w:t>to</w:t>
      </w:r>
      <w:r>
        <w:rPr>
          <w:spacing w:val="-6"/>
        </w:rPr>
        <w:t xml:space="preserve"> </w:t>
      </w:r>
      <w:r>
        <w:t>present</w:t>
      </w:r>
      <w:r>
        <w:rPr>
          <w:spacing w:val="-2"/>
        </w:rPr>
        <w:t xml:space="preserve"> </w:t>
      </w:r>
      <w:r>
        <w:t>any reasons</w:t>
      </w:r>
      <w:r>
        <w:rPr>
          <w:spacing w:val="-13"/>
        </w:rPr>
        <w:t xml:space="preserve"> </w:t>
      </w:r>
      <w:r>
        <w:t>for</w:t>
      </w:r>
      <w:r>
        <w:rPr>
          <w:spacing w:val="-12"/>
        </w:rPr>
        <w:t xml:space="preserve"> </w:t>
      </w:r>
      <w:r>
        <w:t>any</w:t>
      </w:r>
      <w:r>
        <w:rPr>
          <w:spacing w:val="-13"/>
        </w:rPr>
        <w:t xml:space="preserve"> </w:t>
      </w:r>
      <w:r>
        <w:t>actions</w:t>
      </w:r>
      <w:r>
        <w:rPr>
          <w:spacing w:val="-12"/>
        </w:rPr>
        <w:t xml:space="preserve"> </w:t>
      </w:r>
      <w:r>
        <w:t>thereof</w:t>
      </w:r>
      <w:r>
        <w:rPr>
          <w:spacing w:val="-13"/>
        </w:rPr>
        <w:t xml:space="preserve"> </w:t>
      </w:r>
      <w:r>
        <w:t>and</w:t>
      </w:r>
      <w:r>
        <w:rPr>
          <w:spacing w:val="-12"/>
        </w:rPr>
        <w:t xml:space="preserve"> </w:t>
      </w:r>
      <w:r>
        <w:t>will</w:t>
      </w:r>
      <w:r>
        <w:rPr>
          <w:spacing w:val="-13"/>
        </w:rPr>
        <w:t xml:space="preserve"> </w:t>
      </w:r>
      <w:r>
        <w:t>not</w:t>
      </w:r>
      <w:r>
        <w:rPr>
          <w:spacing w:val="-12"/>
        </w:rPr>
        <w:t xml:space="preserve"> </w:t>
      </w:r>
      <w:r>
        <w:t>bear</w:t>
      </w:r>
      <w:r>
        <w:rPr>
          <w:spacing w:val="-12"/>
        </w:rPr>
        <w:t xml:space="preserve"> </w:t>
      </w:r>
      <w:r>
        <w:t>any</w:t>
      </w:r>
      <w:r>
        <w:rPr>
          <w:spacing w:val="-13"/>
        </w:rPr>
        <w:t xml:space="preserve"> </w:t>
      </w:r>
      <w:r>
        <w:t>financial</w:t>
      </w:r>
      <w:r>
        <w:rPr>
          <w:spacing w:val="-12"/>
        </w:rPr>
        <w:t xml:space="preserve"> </w:t>
      </w:r>
      <w:r>
        <w:t>liability</w:t>
      </w:r>
      <w:r>
        <w:rPr>
          <w:spacing w:val="-13"/>
        </w:rPr>
        <w:t xml:space="preserve"> </w:t>
      </w:r>
      <w:r>
        <w:t>arising</w:t>
      </w:r>
      <w:r>
        <w:rPr>
          <w:spacing w:val="-12"/>
        </w:rPr>
        <w:t xml:space="preserve"> </w:t>
      </w:r>
      <w:r>
        <w:t>due</w:t>
      </w:r>
      <w:r>
        <w:rPr>
          <w:spacing w:val="-13"/>
        </w:rPr>
        <w:t xml:space="preserve"> </w:t>
      </w:r>
      <w:r>
        <w:t>to</w:t>
      </w:r>
      <w:r>
        <w:rPr>
          <w:spacing w:val="-12"/>
        </w:rPr>
        <w:t xml:space="preserve"> </w:t>
      </w:r>
      <w:r>
        <w:t>cancellation by state etc.</w:t>
      </w:r>
    </w:p>
    <w:p w14:paraId="560194F6" w14:textId="77777777" w:rsidR="00D3541B" w:rsidRDefault="00D3541B">
      <w:pPr>
        <w:pStyle w:val="BodyText"/>
        <w:spacing w:before="2"/>
        <w:jc w:val="left"/>
      </w:pPr>
    </w:p>
    <w:p w14:paraId="15BC9236" w14:textId="77777777" w:rsidR="00D3541B" w:rsidRDefault="00000000">
      <w:pPr>
        <w:pStyle w:val="Heading1"/>
        <w:numPr>
          <w:ilvl w:val="0"/>
          <w:numId w:val="6"/>
        </w:numPr>
        <w:tabs>
          <w:tab w:val="left" w:pos="949"/>
        </w:tabs>
        <w:spacing w:line="263" w:lineRule="exact"/>
        <w:ind w:left="949" w:hanging="361"/>
        <w:jc w:val="both"/>
      </w:pPr>
      <w:r>
        <w:rPr>
          <w:spacing w:val="-6"/>
        </w:rPr>
        <w:t>Submission</w:t>
      </w:r>
      <w:r>
        <w:rPr>
          <w:spacing w:val="5"/>
        </w:rPr>
        <w:t xml:space="preserve"> </w:t>
      </w:r>
      <w:r>
        <w:rPr>
          <w:spacing w:val="-6"/>
        </w:rPr>
        <w:t>of</w:t>
      </w:r>
      <w:r>
        <w:t xml:space="preserve"> </w:t>
      </w:r>
      <w:r>
        <w:rPr>
          <w:spacing w:val="-6"/>
        </w:rPr>
        <w:t>bids</w:t>
      </w:r>
    </w:p>
    <w:p w14:paraId="7E41EA38" w14:textId="77777777" w:rsidR="00D3541B" w:rsidRDefault="00000000" w:rsidP="001B7BD7">
      <w:pPr>
        <w:pStyle w:val="ListParagraph"/>
        <w:numPr>
          <w:ilvl w:val="1"/>
          <w:numId w:val="6"/>
        </w:numPr>
        <w:tabs>
          <w:tab w:val="left" w:pos="1749"/>
          <w:tab w:val="left" w:pos="1754"/>
        </w:tabs>
        <w:spacing w:before="13" w:line="218" w:lineRule="auto"/>
        <w:ind w:left="1754" w:right="630" w:hanging="454"/>
        <w:jc w:val="both"/>
      </w:pPr>
      <w:r>
        <w:t>The bidder has to bid for Price in Rs. per quintal including cost of procurement of pulses, applicable GST,</w:t>
      </w:r>
      <w:r>
        <w:rPr>
          <w:spacing w:val="-2"/>
        </w:rPr>
        <w:t xml:space="preserve"> </w:t>
      </w:r>
      <w:r>
        <w:t>other</w:t>
      </w:r>
      <w:r>
        <w:rPr>
          <w:spacing w:val="-3"/>
        </w:rPr>
        <w:t xml:space="preserve"> </w:t>
      </w:r>
      <w:r>
        <w:t>statutory</w:t>
      </w:r>
      <w:r>
        <w:rPr>
          <w:spacing w:val="-4"/>
        </w:rPr>
        <w:t xml:space="preserve"> </w:t>
      </w:r>
      <w:r>
        <w:t>dues,</w:t>
      </w:r>
      <w:r>
        <w:rPr>
          <w:spacing w:val="-2"/>
        </w:rPr>
        <w:t xml:space="preserve"> </w:t>
      </w:r>
      <w:r>
        <w:t>taxes, loading</w:t>
      </w:r>
      <w:r>
        <w:rPr>
          <w:spacing w:val="-3"/>
        </w:rPr>
        <w:t xml:space="preserve"> </w:t>
      </w:r>
      <w:r>
        <w:t>&amp;</w:t>
      </w:r>
      <w:r>
        <w:rPr>
          <w:spacing w:val="-5"/>
        </w:rPr>
        <w:t xml:space="preserve"> </w:t>
      </w:r>
      <w:r>
        <w:t>unloading charges, labour</w:t>
      </w:r>
      <w:r>
        <w:rPr>
          <w:spacing w:val="-5"/>
        </w:rPr>
        <w:t xml:space="preserve"> </w:t>
      </w:r>
      <w:r>
        <w:t xml:space="preserve">charges, transportation and all other related charges for delivery of commodities to specified </w:t>
      </w:r>
      <w:r>
        <w:rPr>
          <w:spacing w:val="-2"/>
        </w:rPr>
        <w:t>location.</w:t>
      </w:r>
    </w:p>
    <w:p w14:paraId="41C366EC" w14:textId="77777777" w:rsidR="00D3541B" w:rsidRDefault="00000000" w:rsidP="001B7BD7">
      <w:pPr>
        <w:pStyle w:val="ListParagraph"/>
        <w:numPr>
          <w:ilvl w:val="1"/>
          <w:numId w:val="6"/>
        </w:numPr>
        <w:tabs>
          <w:tab w:val="left" w:pos="1754"/>
        </w:tabs>
        <w:spacing w:before="3" w:line="211" w:lineRule="auto"/>
        <w:ind w:left="1754" w:right="630" w:hanging="454"/>
        <w:jc w:val="both"/>
      </w:pPr>
      <w:r>
        <w:t>NAFED reserves the right to accept</w:t>
      </w:r>
      <w:r>
        <w:rPr>
          <w:spacing w:val="-1"/>
        </w:rPr>
        <w:t xml:space="preserve"> </w:t>
      </w:r>
      <w:r>
        <w:t>or reject any</w:t>
      </w:r>
      <w:r>
        <w:rPr>
          <w:spacing w:val="-1"/>
        </w:rPr>
        <w:t xml:space="preserve"> </w:t>
      </w:r>
      <w:r>
        <w:t>or all</w:t>
      </w:r>
      <w:r>
        <w:rPr>
          <w:spacing w:val="-2"/>
        </w:rPr>
        <w:t xml:space="preserve"> </w:t>
      </w:r>
      <w:r>
        <w:t>the bid(s)</w:t>
      </w:r>
      <w:r>
        <w:rPr>
          <w:spacing w:val="-2"/>
        </w:rPr>
        <w:t xml:space="preserve"> </w:t>
      </w:r>
      <w:r>
        <w:t xml:space="preserve">without assigning any reason </w:t>
      </w:r>
      <w:r>
        <w:rPr>
          <w:spacing w:val="-2"/>
        </w:rPr>
        <w:t>thereof.</w:t>
      </w:r>
    </w:p>
    <w:p w14:paraId="005039E4" w14:textId="77777777" w:rsidR="00D3541B" w:rsidRDefault="00000000" w:rsidP="001B7BD7">
      <w:pPr>
        <w:pStyle w:val="ListParagraph"/>
        <w:numPr>
          <w:ilvl w:val="1"/>
          <w:numId w:val="6"/>
        </w:numPr>
        <w:tabs>
          <w:tab w:val="left" w:pos="1752"/>
          <w:tab w:val="left" w:pos="1754"/>
        </w:tabs>
        <w:spacing w:before="8" w:line="213" w:lineRule="auto"/>
        <w:ind w:left="1754" w:right="630" w:hanging="454"/>
        <w:jc w:val="both"/>
      </w:pPr>
      <w:r>
        <w:t>NAFED shall not be responsible for any mistake done by the bidder in punching the bids during the time of auction. In case of punching the wrong bid, an amount @25% of EMD amount will be retained by NAFED and balance will be released to party.</w:t>
      </w:r>
    </w:p>
    <w:p w14:paraId="20C97E40" w14:textId="77777777" w:rsidR="00D3541B" w:rsidRDefault="00000000" w:rsidP="001B7BD7">
      <w:pPr>
        <w:pStyle w:val="ListParagraph"/>
        <w:numPr>
          <w:ilvl w:val="1"/>
          <w:numId w:val="6"/>
        </w:numPr>
        <w:tabs>
          <w:tab w:val="left" w:pos="1676"/>
          <w:tab w:val="left" w:pos="1678"/>
        </w:tabs>
        <w:spacing w:before="28"/>
        <w:ind w:left="1678" w:right="630" w:hanging="377"/>
        <w:jc w:val="both"/>
      </w:pPr>
      <w:r>
        <w:t>The winning bid will remain valid for 30 calendar days from date of bid submission or acceptance of rate by state department whichever is later.</w:t>
      </w:r>
    </w:p>
    <w:p w14:paraId="6CFD2D59" w14:textId="77777777" w:rsidR="00D3541B" w:rsidRDefault="00000000" w:rsidP="001B7BD7">
      <w:pPr>
        <w:pStyle w:val="ListParagraph"/>
        <w:numPr>
          <w:ilvl w:val="1"/>
          <w:numId w:val="6"/>
        </w:numPr>
        <w:tabs>
          <w:tab w:val="left" w:pos="1676"/>
        </w:tabs>
        <w:spacing w:before="31"/>
        <w:ind w:left="1676" w:right="630" w:hanging="375"/>
        <w:jc w:val="both"/>
      </w:pPr>
      <w:r>
        <w:rPr>
          <w:spacing w:val="-2"/>
        </w:rPr>
        <w:t>Bids</w:t>
      </w:r>
      <w:r>
        <w:rPr>
          <w:spacing w:val="-17"/>
        </w:rPr>
        <w:t xml:space="preserve"> </w:t>
      </w:r>
      <w:r>
        <w:rPr>
          <w:spacing w:val="-2"/>
        </w:rPr>
        <w:t>received</w:t>
      </w:r>
      <w:r>
        <w:rPr>
          <w:spacing w:val="-11"/>
        </w:rPr>
        <w:t xml:space="preserve"> </w:t>
      </w:r>
      <w:r>
        <w:rPr>
          <w:spacing w:val="-2"/>
        </w:rPr>
        <w:t>for</w:t>
      </w:r>
      <w:r>
        <w:rPr>
          <w:spacing w:val="-10"/>
        </w:rPr>
        <w:t xml:space="preserve"> </w:t>
      </w:r>
      <w:r>
        <w:rPr>
          <w:spacing w:val="-2"/>
        </w:rPr>
        <w:t>partial</w:t>
      </w:r>
      <w:r>
        <w:rPr>
          <w:spacing w:val="-11"/>
        </w:rPr>
        <w:t xml:space="preserve"> </w:t>
      </w:r>
      <w:r>
        <w:rPr>
          <w:spacing w:val="-2"/>
        </w:rPr>
        <w:t>quantity</w:t>
      </w:r>
      <w:r>
        <w:rPr>
          <w:spacing w:val="-9"/>
        </w:rPr>
        <w:t xml:space="preserve"> </w:t>
      </w:r>
      <w:r>
        <w:rPr>
          <w:spacing w:val="-2"/>
        </w:rPr>
        <w:t>shall</w:t>
      </w:r>
      <w:r>
        <w:rPr>
          <w:spacing w:val="-21"/>
        </w:rPr>
        <w:t xml:space="preserve"> </w:t>
      </w:r>
      <w:r>
        <w:rPr>
          <w:spacing w:val="-2"/>
        </w:rPr>
        <w:t>be</w:t>
      </w:r>
      <w:r>
        <w:rPr>
          <w:spacing w:val="-11"/>
        </w:rPr>
        <w:t xml:space="preserve"> </w:t>
      </w:r>
      <w:r>
        <w:rPr>
          <w:spacing w:val="-2"/>
        </w:rPr>
        <w:t>liable</w:t>
      </w:r>
      <w:r>
        <w:rPr>
          <w:spacing w:val="-10"/>
        </w:rPr>
        <w:t xml:space="preserve"> </w:t>
      </w:r>
      <w:r>
        <w:rPr>
          <w:spacing w:val="-2"/>
        </w:rPr>
        <w:t>for</w:t>
      </w:r>
      <w:r>
        <w:rPr>
          <w:spacing w:val="-9"/>
        </w:rPr>
        <w:t xml:space="preserve"> </w:t>
      </w:r>
      <w:r>
        <w:rPr>
          <w:spacing w:val="-2"/>
        </w:rPr>
        <w:t>rejection.</w:t>
      </w:r>
    </w:p>
    <w:p w14:paraId="47C19E3A" w14:textId="77777777" w:rsidR="00D3541B" w:rsidRDefault="00D3541B">
      <w:pPr>
        <w:pStyle w:val="BodyText"/>
        <w:spacing w:before="6"/>
        <w:jc w:val="left"/>
      </w:pPr>
    </w:p>
    <w:p w14:paraId="69DFEA50" w14:textId="77777777" w:rsidR="00D3541B" w:rsidRDefault="00000000">
      <w:pPr>
        <w:pStyle w:val="Heading1"/>
        <w:numPr>
          <w:ilvl w:val="0"/>
          <w:numId w:val="6"/>
        </w:numPr>
        <w:tabs>
          <w:tab w:val="left" w:pos="949"/>
        </w:tabs>
        <w:ind w:left="949" w:hanging="361"/>
        <w:jc w:val="both"/>
      </w:pPr>
      <w:r>
        <w:rPr>
          <w:spacing w:val="-4"/>
        </w:rPr>
        <w:t>Billing,</w:t>
      </w:r>
      <w:r>
        <w:rPr>
          <w:spacing w:val="-23"/>
        </w:rPr>
        <w:t xml:space="preserve"> </w:t>
      </w:r>
      <w:r>
        <w:rPr>
          <w:spacing w:val="-4"/>
        </w:rPr>
        <w:t>Payment</w:t>
      </w:r>
      <w:r>
        <w:rPr>
          <w:spacing w:val="-14"/>
        </w:rPr>
        <w:t xml:space="preserve"> </w:t>
      </w:r>
      <w:r>
        <w:rPr>
          <w:spacing w:val="-4"/>
        </w:rPr>
        <w:t>and</w:t>
      </w:r>
      <w:r>
        <w:rPr>
          <w:spacing w:val="-14"/>
        </w:rPr>
        <w:t xml:space="preserve"> </w:t>
      </w:r>
      <w:r>
        <w:rPr>
          <w:spacing w:val="-4"/>
        </w:rPr>
        <w:t>Penalty</w:t>
      </w:r>
    </w:p>
    <w:p w14:paraId="4E2CF7B2" w14:textId="06358C91" w:rsidR="00D3541B" w:rsidRDefault="00000000">
      <w:pPr>
        <w:pStyle w:val="ListParagraph"/>
        <w:numPr>
          <w:ilvl w:val="1"/>
          <w:numId w:val="6"/>
        </w:numPr>
        <w:tabs>
          <w:tab w:val="left" w:pos="1703"/>
        </w:tabs>
        <w:ind w:left="1703" w:hanging="395"/>
        <w:jc w:val="both"/>
      </w:pPr>
      <w:r>
        <w:rPr>
          <w:spacing w:val="-4"/>
        </w:rPr>
        <w:t>Successful</w:t>
      </w:r>
      <w:r>
        <w:rPr>
          <w:spacing w:val="-5"/>
        </w:rPr>
        <w:t xml:space="preserve"> </w:t>
      </w:r>
      <w:r>
        <w:rPr>
          <w:spacing w:val="-4"/>
        </w:rPr>
        <w:t>bidder</w:t>
      </w:r>
      <w:r>
        <w:rPr>
          <w:spacing w:val="-5"/>
        </w:rPr>
        <w:t xml:space="preserve"> </w:t>
      </w:r>
      <w:r>
        <w:rPr>
          <w:spacing w:val="-4"/>
        </w:rPr>
        <w:t>shall</w:t>
      </w:r>
      <w:r>
        <w:t xml:space="preserve"> </w:t>
      </w:r>
      <w:r>
        <w:rPr>
          <w:spacing w:val="-4"/>
        </w:rPr>
        <w:t>raise</w:t>
      </w:r>
      <w:r>
        <w:rPr>
          <w:spacing w:val="-7"/>
        </w:rPr>
        <w:t xml:space="preserve"> </w:t>
      </w:r>
      <w:r>
        <w:rPr>
          <w:spacing w:val="-4"/>
        </w:rPr>
        <w:t>sale</w:t>
      </w:r>
      <w:r>
        <w:rPr>
          <w:spacing w:val="5"/>
        </w:rPr>
        <w:t xml:space="preserve"> </w:t>
      </w:r>
      <w:r>
        <w:rPr>
          <w:spacing w:val="-4"/>
        </w:rPr>
        <w:t>invoices</w:t>
      </w:r>
      <w:r>
        <w:rPr>
          <w:spacing w:val="-1"/>
        </w:rPr>
        <w:t xml:space="preserve"> </w:t>
      </w:r>
      <w:r>
        <w:rPr>
          <w:spacing w:val="-4"/>
        </w:rPr>
        <w:t>in</w:t>
      </w:r>
      <w:r>
        <w:rPr>
          <w:spacing w:val="-24"/>
        </w:rPr>
        <w:t xml:space="preserve"> </w:t>
      </w:r>
      <w:proofErr w:type="spellStart"/>
      <w:r>
        <w:rPr>
          <w:spacing w:val="-4"/>
        </w:rPr>
        <w:t>favour</w:t>
      </w:r>
      <w:proofErr w:type="spellEnd"/>
      <w:r>
        <w:rPr>
          <w:spacing w:val="-23"/>
        </w:rPr>
        <w:t xml:space="preserve"> </w:t>
      </w:r>
      <w:r w:rsidR="00FE6099">
        <w:rPr>
          <w:spacing w:val="-4"/>
        </w:rPr>
        <w:t>of</w:t>
      </w:r>
      <w:r w:rsidR="00FE6099">
        <w:rPr>
          <w:spacing w:val="-27"/>
        </w:rPr>
        <w:t xml:space="preserve"> NAFED</w:t>
      </w:r>
      <w:r>
        <w:rPr>
          <w:b/>
          <w:spacing w:val="-4"/>
        </w:rPr>
        <w:t xml:space="preserve"> Guwahati</w:t>
      </w:r>
      <w:r>
        <w:rPr>
          <w:spacing w:val="-4"/>
        </w:rPr>
        <w:t>.</w:t>
      </w:r>
    </w:p>
    <w:p w14:paraId="2E275270" w14:textId="77777777" w:rsidR="00D3541B" w:rsidRDefault="00000000">
      <w:pPr>
        <w:pStyle w:val="ListParagraph"/>
        <w:numPr>
          <w:ilvl w:val="1"/>
          <w:numId w:val="6"/>
        </w:numPr>
        <w:tabs>
          <w:tab w:val="left" w:pos="1673"/>
        </w:tabs>
        <w:spacing w:before="5" w:line="266" w:lineRule="auto"/>
        <w:ind w:right="549"/>
        <w:jc w:val="both"/>
      </w:pPr>
      <w:r>
        <w:t>It</w:t>
      </w:r>
      <w:r>
        <w:rPr>
          <w:spacing w:val="-9"/>
        </w:rPr>
        <w:t xml:space="preserve"> </w:t>
      </w:r>
      <w:r>
        <w:t>is</w:t>
      </w:r>
      <w:r>
        <w:rPr>
          <w:spacing w:val="-9"/>
        </w:rPr>
        <w:t xml:space="preserve"> </w:t>
      </w:r>
      <w:r>
        <w:t>hereby</w:t>
      </w:r>
      <w:r>
        <w:rPr>
          <w:spacing w:val="-8"/>
        </w:rPr>
        <w:t xml:space="preserve"> </w:t>
      </w:r>
      <w:r>
        <w:t>agreed</w:t>
      </w:r>
      <w:r>
        <w:rPr>
          <w:spacing w:val="-9"/>
        </w:rPr>
        <w:t xml:space="preserve"> </w:t>
      </w:r>
      <w:r>
        <w:t>by</w:t>
      </w:r>
      <w:r>
        <w:rPr>
          <w:spacing w:val="-8"/>
        </w:rPr>
        <w:t xml:space="preserve"> </w:t>
      </w:r>
      <w:r>
        <w:t>the</w:t>
      </w:r>
      <w:r>
        <w:rPr>
          <w:spacing w:val="-9"/>
        </w:rPr>
        <w:t xml:space="preserve"> </w:t>
      </w:r>
      <w:r>
        <w:t>successful</w:t>
      </w:r>
      <w:r>
        <w:rPr>
          <w:spacing w:val="-9"/>
        </w:rPr>
        <w:t xml:space="preserve"> </w:t>
      </w:r>
      <w:r>
        <w:t>bidder</w:t>
      </w:r>
      <w:r>
        <w:rPr>
          <w:spacing w:val="-9"/>
        </w:rPr>
        <w:t xml:space="preserve"> </w:t>
      </w:r>
      <w:r>
        <w:t>that</w:t>
      </w:r>
      <w:r>
        <w:rPr>
          <w:spacing w:val="-9"/>
        </w:rPr>
        <w:t xml:space="preserve"> </w:t>
      </w:r>
      <w:r>
        <w:t>NAFED</w:t>
      </w:r>
      <w:r>
        <w:rPr>
          <w:spacing w:val="-8"/>
        </w:rPr>
        <w:t xml:space="preserve"> </w:t>
      </w:r>
      <w:r>
        <w:t>shall</w:t>
      </w:r>
      <w:r>
        <w:rPr>
          <w:spacing w:val="-9"/>
        </w:rPr>
        <w:t xml:space="preserve"> </w:t>
      </w:r>
      <w:r>
        <w:t>pay</w:t>
      </w:r>
      <w:r>
        <w:rPr>
          <w:spacing w:val="-8"/>
        </w:rPr>
        <w:t xml:space="preserve"> </w:t>
      </w:r>
      <w:r>
        <w:t>to</w:t>
      </w:r>
      <w:r>
        <w:rPr>
          <w:spacing w:val="-10"/>
        </w:rPr>
        <w:t xml:space="preserve"> </w:t>
      </w:r>
      <w:r>
        <w:t>the</w:t>
      </w:r>
      <w:r>
        <w:rPr>
          <w:spacing w:val="-9"/>
        </w:rPr>
        <w:t xml:space="preserve"> </w:t>
      </w:r>
      <w:r>
        <w:t>successful</w:t>
      </w:r>
      <w:r>
        <w:rPr>
          <w:spacing w:val="-9"/>
        </w:rPr>
        <w:t xml:space="preserve"> </w:t>
      </w:r>
      <w:r>
        <w:t>bidder</w:t>
      </w:r>
      <w:r>
        <w:rPr>
          <w:spacing w:val="-9"/>
        </w:rPr>
        <w:t xml:space="preserve"> </w:t>
      </w:r>
      <w:r>
        <w:t>and</w:t>
      </w:r>
      <w:r>
        <w:rPr>
          <w:spacing w:val="-10"/>
        </w:rPr>
        <w:t xml:space="preserve"> </w:t>
      </w:r>
      <w:r>
        <w:t>the successful</w:t>
      </w:r>
      <w:r>
        <w:rPr>
          <w:spacing w:val="-5"/>
        </w:rPr>
        <w:t xml:space="preserve"> </w:t>
      </w:r>
      <w:r>
        <w:t>bidder</w:t>
      </w:r>
      <w:r>
        <w:rPr>
          <w:spacing w:val="-4"/>
        </w:rPr>
        <w:t xml:space="preserve"> </w:t>
      </w:r>
      <w:r>
        <w:t>shall</w:t>
      </w:r>
      <w:r>
        <w:rPr>
          <w:spacing w:val="-5"/>
        </w:rPr>
        <w:t xml:space="preserve"> </w:t>
      </w:r>
      <w:r>
        <w:t>be</w:t>
      </w:r>
      <w:r>
        <w:rPr>
          <w:spacing w:val="-6"/>
        </w:rPr>
        <w:t xml:space="preserve"> </w:t>
      </w:r>
      <w:r>
        <w:t>entitled</w:t>
      </w:r>
      <w:r>
        <w:rPr>
          <w:spacing w:val="-4"/>
        </w:rPr>
        <w:t xml:space="preserve"> </w:t>
      </w:r>
      <w:r>
        <w:t>to</w:t>
      </w:r>
      <w:r>
        <w:rPr>
          <w:spacing w:val="-3"/>
        </w:rPr>
        <w:t xml:space="preserve"> </w:t>
      </w:r>
      <w:r>
        <w:t>receive</w:t>
      </w:r>
      <w:r>
        <w:rPr>
          <w:spacing w:val="-4"/>
        </w:rPr>
        <w:t xml:space="preserve"> </w:t>
      </w:r>
      <w:r>
        <w:t>from</w:t>
      </w:r>
      <w:r>
        <w:rPr>
          <w:spacing w:val="-3"/>
        </w:rPr>
        <w:t xml:space="preserve"> </w:t>
      </w:r>
      <w:r>
        <w:t>NAFED,</w:t>
      </w:r>
      <w:r>
        <w:rPr>
          <w:spacing w:val="-4"/>
        </w:rPr>
        <w:t xml:space="preserve"> </w:t>
      </w:r>
      <w:r>
        <w:t>for</w:t>
      </w:r>
      <w:r>
        <w:rPr>
          <w:spacing w:val="-4"/>
        </w:rPr>
        <w:t xml:space="preserve"> </w:t>
      </w:r>
      <w:r>
        <w:t>the</w:t>
      </w:r>
      <w:r>
        <w:rPr>
          <w:spacing w:val="-6"/>
        </w:rPr>
        <w:t xml:space="preserve"> </w:t>
      </w:r>
      <w:r>
        <w:t>supply</w:t>
      </w:r>
      <w:r>
        <w:rPr>
          <w:spacing w:val="-4"/>
        </w:rPr>
        <w:t xml:space="preserve"> </w:t>
      </w:r>
      <w:r>
        <w:t>of</w:t>
      </w:r>
      <w:r>
        <w:rPr>
          <w:spacing w:val="-7"/>
        </w:rPr>
        <w:t xml:space="preserve"> </w:t>
      </w:r>
      <w:r>
        <w:t>Pulses</w:t>
      </w:r>
      <w:r>
        <w:rPr>
          <w:spacing w:val="-7"/>
        </w:rPr>
        <w:t xml:space="preserve"> </w:t>
      </w:r>
      <w:r>
        <w:t>to</w:t>
      </w:r>
      <w:r>
        <w:rPr>
          <w:spacing w:val="-2"/>
        </w:rPr>
        <w:t xml:space="preserve"> </w:t>
      </w:r>
      <w:r>
        <w:rPr>
          <w:b/>
        </w:rPr>
        <w:t>State</w:t>
      </w:r>
      <w:r>
        <w:rPr>
          <w:b/>
          <w:spacing w:val="-5"/>
        </w:rPr>
        <w:t xml:space="preserve"> </w:t>
      </w:r>
      <w:r>
        <w:rPr>
          <w:b/>
        </w:rPr>
        <w:t>Govt. of</w:t>
      </w:r>
      <w:r>
        <w:rPr>
          <w:b/>
          <w:spacing w:val="-4"/>
        </w:rPr>
        <w:t xml:space="preserve"> </w:t>
      </w:r>
      <w:r>
        <w:rPr>
          <w:b/>
        </w:rPr>
        <w:t>Mizoram</w:t>
      </w:r>
      <w:r>
        <w:t>,</w:t>
      </w:r>
      <w:r>
        <w:rPr>
          <w:spacing w:val="-4"/>
        </w:rPr>
        <w:t xml:space="preserve"> </w:t>
      </w:r>
      <w:r>
        <w:t>a</w:t>
      </w:r>
      <w:r>
        <w:rPr>
          <w:spacing w:val="-4"/>
        </w:rPr>
        <w:t xml:space="preserve"> </w:t>
      </w:r>
      <w:r>
        <w:t>charge</w:t>
      </w:r>
      <w:r>
        <w:rPr>
          <w:spacing w:val="-4"/>
        </w:rPr>
        <w:t xml:space="preserve"> </w:t>
      </w:r>
      <w:r>
        <w:t>equal</w:t>
      </w:r>
      <w:r>
        <w:rPr>
          <w:spacing w:val="-4"/>
        </w:rPr>
        <w:t xml:space="preserve"> </w:t>
      </w:r>
      <w:r>
        <w:t>to</w:t>
      </w:r>
      <w:r>
        <w:rPr>
          <w:spacing w:val="-3"/>
        </w:rPr>
        <w:t xml:space="preserve"> </w:t>
      </w:r>
      <w:r>
        <w:t>actual</w:t>
      </w:r>
      <w:r>
        <w:rPr>
          <w:spacing w:val="-5"/>
        </w:rPr>
        <w:t xml:space="preserve"> </w:t>
      </w:r>
      <w:r>
        <w:t>net</w:t>
      </w:r>
      <w:r>
        <w:rPr>
          <w:spacing w:val="-4"/>
        </w:rPr>
        <w:t xml:space="preserve"> </w:t>
      </w:r>
      <w:r>
        <w:t>quantity</w:t>
      </w:r>
      <w:r>
        <w:rPr>
          <w:spacing w:val="-4"/>
        </w:rPr>
        <w:t xml:space="preserve"> </w:t>
      </w:r>
      <w:r>
        <w:t>of</w:t>
      </w:r>
      <w:r>
        <w:rPr>
          <w:spacing w:val="-7"/>
        </w:rPr>
        <w:t xml:space="preserve"> </w:t>
      </w:r>
      <w:r>
        <w:t>Pulses</w:t>
      </w:r>
      <w:r>
        <w:rPr>
          <w:spacing w:val="-4"/>
        </w:rPr>
        <w:t xml:space="preserve"> </w:t>
      </w:r>
      <w:r>
        <w:t>delivered</w:t>
      </w:r>
      <w:r>
        <w:rPr>
          <w:spacing w:val="-5"/>
        </w:rPr>
        <w:t xml:space="preserve"> </w:t>
      </w:r>
      <w:r>
        <w:t>to</w:t>
      </w:r>
      <w:r>
        <w:rPr>
          <w:spacing w:val="-2"/>
        </w:rPr>
        <w:t xml:space="preserve"> </w:t>
      </w:r>
      <w:r>
        <w:rPr>
          <w:b/>
        </w:rPr>
        <w:t>State</w:t>
      </w:r>
      <w:r>
        <w:rPr>
          <w:b/>
          <w:spacing w:val="-5"/>
        </w:rPr>
        <w:t xml:space="preserve"> </w:t>
      </w:r>
      <w:r>
        <w:rPr>
          <w:b/>
        </w:rPr>
        <w:t>Govt.</w:t>
      </w:r>
      <w:r>
        <w:rPr>
          <w:b/>
          <w:spacing w:val="-3"/>
        </w:rPr>
        <w:t xml:space="preserve"> </w:t>
      </w:r>
      <w:r>
        <w:rPr>
          <w:b/>
        </w:rPr>
        <w:t>of</w:t>
      </w:r>
      <w:r>
        <w:rPr>
          <w:b/>
          <w:spacing w:val="-4"/>
        </w:rPr>
        <w:t xml:space="preserve"> </w:t>
      </w:r>
      <w:r>
        <w:rPr>
          <w:b/>
        </w:rPr>
        <w:t xml:space="preserve">Mizoram </w:t>
      </w:r>
      <w:r>
        <w:t>multiplied</w:t>
      </w:r>
      <w:r>
        <w:rPr>
          <w:spacing w:val="-13"/>
        </w:rPr>
        <w:t xml:space="preserve"> </w:t>
      </w:r>
      <w:r>
        <w:t>by</w:t>
      </w:r>
      <w:r>
        <w:rPr>
          <w:spacing w:val="-12"/>
        </w:rPr>
        <w:t xml:space="preserve"> </w:t>
      </w:r>
      <w:r>
        <w:t>the</w:t>
      </w:r>
      <w:r>
        <w:rPr>
          <w:spacing w:val="-13"/>
        </w:rPr>
        <w:t xml:space="preserve"> </w:t>
      </w:r>
      <w:r>
        <w:t>supply</w:t>
      </w:r>
      <w:r>
        <w:rPr>
          <w:spacing w:val="-12"/>
        </w:rPr>
        <w:t xml:space="preserve"> </w:t>
      </w:r>
      <w:r>
        <w:t>rate</w:t>
      </w:r>
      <w:r>
        <w:rPr>
          <w:spacing w:val="-13"/>
        </w:rPr>
        <w:t xml:space="preserve"> </w:t>
      </w:r>
      <w:r>
        <w:t>quoted</w:t>
      </w:r>
      <w:r>
        <w:rPr>
          <w:spacing w:val="-12"/>
        </w:rPr>
        <w:t xml:space="preserve"> </w:t>
      </w:r>
      <w:r>
        <w:t>as</w:t>
      </w:r>
      <w:r>
        <w:rPr>
          <w:spacing w:val="-13"/>
        </w:rPr>
        <w:t xml:space="preserve"> </w:t>
      </w:r>
      <w:r>
        <w:t>per</w:t>
      </w:r>
      <w:r>
        <w:rPr>
          <w:spacing w:val="-12"/>
        </w:rPr>
        <w:t xml:space="preserve"> </w:t>
      </w:r>
      <w:r>
        <w:t>the</w:t>
      </w:r>
      <w:r>
        <w:rPr>
          <w:spacing w:val="-12"/>
        </w:rPr>
        <w:t xml:space="preserve"> </w:t>
      </w:r>
      <w:r>
        <w:t>bid</w:t>
      </w:r>
      <w:r>
        <w:rPr>
          <w:spacing w:val="-13"/>
        </w:rPr>
        <w:t xml:space="preserve"> </w:t>
      </w:r>
      <w:r>
        <w:t>offered</w:t>
      </w:r>
      <w:r>
        <w:rPr>
          <w:spacing w:val="-12"/>
        </w:rPr>
        <w:t xml:space="preserve"> </w:t>
      </w:r>
      <w:r>
        <w:t>by</w:t>
      </w:r>
      <w:r>
        <w:rPr>
          <w:spacing w:val="-13"/>
        </w:rPr>
        <w:t xml:space="preserve"> </w:t>
      </w:r>
      <w:r>
        <w:t>the</w:t>
      </w:r>
      <w:r>
        <w:rPr>
          <w:spacing w:val="-12"/>
        </w:rPr>
        <w:t xml:space="preserve"> </w:t>
      </w:r>
      <w:r>
        <w:t>successful</w:t>
      </w:r>
      <w:r>
        <w:rPr>
          <w:spacing w:val="-13"/>
        </w:rPr>
        <w:t xml:space="preserve"> </w:t>
      </w:r>
      <w:r>
        <w:t>bidder</w:t>
      </w:r>
      <w:r>
        <w:rPr>
          <w:spacing w:val="-12"/>
        </w:rPr>
        <w:t xml:space="preserve"> </w:t>
      </w:r>
      <w:r>
        <w:t>in</w:t>
      </w:r>
      <w:r>
        <w:rPr>
          <w:spacing w:val="-12"/>
        </w:rPr>
        <w:t xml:space="preserve"> </w:t>
      </w:r>
      <w:r>
        <w:t>this</w:t>
      </w:r>
      <w:r>
        <w:rPr>
          <w:spacing w:val="-13"/>
        </w:rPr>
        <w:t xml:space="preserve"> </w:t>
      </w:r>
      <w:r>
        <w:t>bidding process</w:t>
      </w:r>
      <w:r>
        <w:rPr>
          <w:spacing w:val="-5"/>
        </w:rPr>
        <w:t xml:space="preserve"> </w:t>
      </w:r>
      <w:r>
        <w:t>on</w:t>
      </w:r>
      <w:r>
        <w:rPr>
          <w:spacing w:val="-3"/>
        </w:rPr>
        <w:t xml:space="preserve"> </w:t>
      </w:r>
      <w:r>
        <w:t>the</w:t>
      </w:r>
      <w:r>
        <w:rPr>
          <w:spacing w:val="-2"/>
        </w:rPr>
        <w:t xml:space="preserve"> </w:t>
      </w:r>
      <w:r>
        <w:t>electronic</w:t>
      </w:r>
      <w:r>
        <w:rPr>
          <w:spacing w:val="-2"/>
        </w:rPr>
        <w:t xml:space="preserve"> </w:t>
      </w:r>
      <w:r>
        <w:t>portal</w:t>
      </w:r>
      <w:r>
        <w:rPr>
          <w:spacing w:val="-2"/>
        </w:rPr>
        <w:t xml:space="preserve"> </w:t>
      </w:r>
      <w:r>
        <w:t>after deducting claims for</w:t>
      </w:r>
      <w:r>
        <w:rPr>
          <w:spacing w:val="-2"/>
        </w:rPr>
        <w:t xml:space="preserve"> </w:t>
      </w:r>
      <w:r>
        <w:t>weight</w:t>
      </w:r>
      <w:r>
        <w:rPr>
          <w:spacing w:val="-2"/>
        </w:rPr>
        <w:t xml:space="preserve"> </w:t>
      </w:r>
      <w:r>
        <w:t>shortages,</w:t>
      </w:r>
      <w:r>
        <w:rPr>
          <w:spacing w:val="-2"/>
        </w:rPr>
        <w:t xml:space="preserve"> </w:t>
      </w:r>
      <w:r>
        <w:t>rejected quantities or any other deductions due to any reason</w:t>
      </w:r>
      <w:r>
        <w:rPr>
          <w:spacing w:val="-8"/>
        </w:rPr>
        <w:t xml:space="preserve"> </w:t>
      </w:r>
      <w:r>
        <w:t>whatsoever, if any</w:t>
      </w:r>
      <w:r>
        <w:rPr>
          <w:spacing w:val="40"/>
        </w:rPr>
        <w:t xml:space="preserve"> </w:t>
      </w:r>
      <w:r>
        <w:t xml:space="preserve">made by the </w:t>
      </w:r>
      <w:r>
        <w:rPr>
          <w:b/>
        </w:rPr>
        <w:t>NAFED Guwahati</w:t>
      </w:r>
      <w:r>
        <w:t>.</w:t>
      </w:r>
    </w:p>
    <w:p w14:paraId="3592664F" w14:textId="77777777" w:rsidR="00D3541B" w:rsidRDefault="00000000">
      <w:pPr>
        <w:pStyle w:val="ListParagraph"/>
        <w:numPr>
          <w:ilvl w:val="1"/>
          <w:numId w:val="6"/>
        </w:numPr>
        <w:tabs>
          <w:tab w:val="left" w:pos="1673"/>
        </w:tabs>
        <w:spacing w:before="5" w:line="266" w:lineRule="auto"/>
        <w:ind w:right="547"/>
        <w:jc w:val="both"/>
      </w:pPr>
      <w:r>
        <w:t>All the</w:t>
      </w:r>
      <w:r>
        <w:rPr>
          <w:spacing w:val="-1"/>
        </w:rPr>
        <w:t xml:space="preserve"> </w:t>
      </w:r>
      <w:r>
        <w:t>payments shall</w:t>
      </w:r>
      <w:r>
        <w:rPr>
          <w:spacing w:val="-2"/>
        </w:rPr>
        <w:t xml:space="preserve"> </w:t>
      </w:r>
      <w:r>
        <w:t>be</w:t>
      </w:r>
      <w:r>
        <w:rPr>
          <w:spacing w:val="-3"/>
        </w:rPr>
        <w:t xml:space="preserve"> </w:t>
      </w:r>
      <w:r>
        <w:t>made</w:t>
      </w:r>
      <w:r>
        <w:rPr>
          <w:spacing w:val="-1"/>
        </w:rPr>
        <w:t xml:space="preserve"> </w:t>
      </w:r>
      <w:r>
        <w:t>based</w:t>
      </w:r>
      <w:r>
        <w:rPr>
          <w:spacing w:val="-2"/>
        </w:rPr>
        <w:t xml:space="preserve"> </w:t>
      </w:r>
      <w:r>
        <w:t>on</w:t>
      </w:r>
      <w:r>
        <w:rPr>
          <w:spacing w:val="-2"/>
        </w:rPr>
        <w:t xml:space="preserve"> </w:t>
      </w:r>
      <w:r>
        <w:t>receipt</w:t>
      </w:r>
      <w:r>
        <w:rPr>
          <w:spacing w:val="-1"/>
        </w:rPr>
        <w:t xml:space="preserve"> </w:t>
      </w:r>
      <w:r>
        <w:t>of</w:t>
      </w:r>
      <w:r>
        <w:rPr>
          <w:spacing w:val="-1"/>
        </w:rPr>
        <w:t xml:space="preserve"> </w:t>
      </w:r>
      <w:r>
        <w:t>bills, after successful</w:t>
      </w:r>
      <w:r>
        <w:rPr>
          <w:spacing w:val="-1"/>
        </w:rPr>
        <w:t xml:space="preserve"> </w:t>
      </w:r>
      <w:r>
        <w:t>completion</w:t>
      </w:r>
      <w:r>
        <w:rPr>
          <w:spacing w:val="-2"/>
        </w:rPr>
        <w:t xml:space="preserve"> </w:t>
      </w:r>
      <w:r>
        <w:t>of</w:t>
      </w:r>
      <w:r>
        <w:rPr>
          <w:spacing w:val="-1"/>
        </w:rPr>
        <w:t xml:space="preserve"> </w:t>
      </w:r>
      <w:r>
        <w:t>a</w:t>
      </w:r>
      <w:r>
        <w:rPr>
          <w:spacing w:val="-1"/>
        </w:rPr>
        <w:t xml:space="preserve"> </w:t>
      </w:r>
      <w:r>
        <w:t>supply contract and receipt of payment from State Govt. Such payments are subject to TDS as per the IT rules.</w:t>
      </w:r>
    </w:p>
    <w:p w14:paraId="4C6BB373" w14:textId="77777777" w:rsidR="00D3541B" w:rsidRDefault="00D3541B">
      <w:pPr>
        <w:pStyle w:val="ListParagraph"/>
        <w:spacing w:line="266" w:lineRule="auto"/>
        <w:sectPr w:rsidR="00D3541B">
          <w:pgSz w:w="12240" w:h="15840"/>
          <w:pgMar w:top="166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5AD018F2" w14:textId="77777777" w:rsidR="00D3541B" w:rsidRDefault="00000000">
      <w:pPr>
        <w:pStyle w:val="Heading1"/>
        <w:numPr>
          <w:ilvl w:val="0"/>
          <w:numId w:val="6"/>
        </w:numPr>
        <w:tabs>
          <w:tab w:val="left" w:pos="949"/>
        </w:tabs>
        <w:spacing w:before="37"/>
        <w:ind w:left="949" w:hanging="361"/>
        <w:jc w:val="left"/>
      </w:pPr>
      <w:r>
        <w:rPr>
          <w:spacing w:val="-4"/>
        </w:rPr>
        <w:lastRenderedPageBreak/>
        <w:t>EMD</w:t>
      </w:r>
      <w:r>
        <w:rPr>
          <w:spacing w:val="-21"/>
        </w:rPr>
        <w:t xml:space="preserve"> </w:t>
      </w:r>
      <w:r>
        <w:rPr>
          <w:spacing w:val="-4"/>
        </w:rPr>
        <w:t>and</w:t>
      </w:r>
      <w:r>
        <w:rPr>
          <w:spacing w:val="-17"/>
        </w:rPr>
        <w:t xml:space="preserve"> </w:t>
      </w:r>
      <w:r>
        <w:rPr>
          <w:spacing w:val="-4"/>
        </w:rPr>
        <w:t>Security</w:t>
      </w:r>
      <w:r>
        <w:rPr>
          <w:spacing w:val="-3"/>
        </w:rPr>
        <w:t xml:space="preserve"> </w:t>
      </w:r>
      <w:r>
        <w:rPr>
          <w:spacing w:val="-4"/>
        </w:rPr>
        <w:t>Deposit</w:t>
      </w:r>
    </w:p>
    <w:p w14:paraId="7C59D167" w14:textId="77777777" w:rsidR="00D3541B" w:rsidRDefault="00D3541B">
      <w:pPr>
        <w:pStyle w:val="BodyText"/>
        <w:spacing w:before="17"/>
        <w:jc w:val="left"/>
        <w:rPr>
          <w:b/>
        </w:rPr>
      </w:pPr>
    </w:p>
    <w:p w14:paraId="1CC3664A" w14:textId="77777777" w:rsidR="00D3541B" w:rsidRDefault="00000000">
      <w:pPr>
        <w:pStyle w:val="ListParagraph"/>
        <w:numPr>
          <w:ilvl w:val="1"/>
          <w:numId w:val="6"/>
        </w:numPr>
        <w:tabs>
          <w:tab w:val="left" w:pos="1712"/>
          <w:tab w:val="left" w:pos="1714"/>
        </w:tabs>
        <w:spacing w:line="235" w:lineRule="auto"/>
        <w:ind w:left="1714" w:right="642"/>
        <w:jc w:val="both"/>
      </w:pPr>
      <w:r>
        <w:t>Interested</w:t>
      </w:r>
      <w:r>
        <w:rPr>
          <w:spacing w:val="-13"/>
        </w:rPr>
        <w:t xml:space="preserve"> </w:t>
      </w:r>
      <w:r>
        <w:t>bidder</w:t>
      </w:r>
      <w:r>
        <w:rPr>
          <w:spacing w:val="-12"/>
        </w:rPr>
        <w:t xml:space="preserve"> </w:t>
      </w:r>
      <w:r>
        <w:t>must</w:t>
      </w:r>
      <w:r>
        <w:rPr>
          <w:spacing w:val="-13"/>
        </w:rPr>
        <w:t xml:space="preserve"> </w:t>
      </w:r>
      <w:r>
        <w:t>deposit</w:t>
      </w:r>
      <w:r>
        <w:rPr>
          <w:spacing w:val="-12"/>
        </w:rPr>
        <w:t xml:space="preserve"> </w:t>
      </w:r>
      <w:r>
        <w:t>EMD</w:t>
      </w:r>
      <w:r>
        <w:rPr>
          <w:spacing w:val="-13"/>
        </w:rPr>
        <w:t xml:space="preserve"> </w:t>
      </w:r>
      <w:r>
        <w:t>of</w:t>
      </w:r>
      <w:r>
        <w:rPr>
          <w:spacing w:val="-12"/>
        </w:rPr>
        <w:t xml:space="preserve"> </w:t>
      </w:r>
      <w:r>
        <w:t>amount</w:t>
      </w:r>
      <w:r>
        <w:rPr>
          <w:spacing w:val="-13"/>
        </w:rPr>
        <w:t xml:space="preserve"> </w:t>
      </w:r>
      <w:r>
        <w:t>equivalent</w:t>
      </w:r>
      <w:r>
        <w:rPr>
          <w:spacing w:val="-12"/>
        </w:rPr>
        <w:t xml:space="preserve"> </w:t>
      </w:r>
      <w:r>
        <w:t>to</w:t>
      </w:r>
      <w:r>
        <w:rPr>
          <w:spacing w:val="-12"/>
        </w:rPr>
        <w:t xml:space="preserve"> </w:t>
      </w:r>
      <w:r>
        <w:t>2%</w:t>
      </w:r>
      <w:r>
        <w:rPr>
          <w:spacing w:val="-13"/>
        </w:rPr>
        <w:t xml:space="preserve"> </w:t>
      </w:r>
      <w:r>
        <w:t>of</w:t>
      </w:r>
      <w:r>
        <w:rPr>
          <w:spacing w:val="-12"/>
        </w:rPr>
        <w:t xml:space="preserve"> </w:t>
      </w:r>
      <w:r>
        <w:t>the</w:t>
      </w:r>
      <w:r>
        <w:rPr>
          <w:spacing w:val="-13"/>
        </w:rPr>
        <w:t xml:space="preserve"> </w:t>
      </w:r>
      <w:r>
        <w:t>estimated</w:t>
      </w:r>
      <w:r>
        <w:rPr>
          <w:spacing w:val="-12"/>
        </w:rPr>
        <w:t xml:space="preserve"> </w:t>
      </w:r>
      <w:r>
        <w:t>total</w:t>
      </w:r>
      <w:r>
        <w:rPr>
          <w:spacing w:val="-13"/>
        </w:rPr>
        <w:t xml:space="preserve"> </w:t>
      </w:r>
      <w:r>
        <w:t>contract value before participation in the bidding process. EMD (without any interest) of the unsuccessful bidders</w:t>
      </w:r>
      <w:r>
        <w:rPr>
          <w:spacing w:val="-9"/>
        </w:rPr>
        <w:t xml:space="preserve"> </w:t>
      </w:r>
      <w:r>
        <w:t>of</w:t>
      </w:r>
      <w:r>
        <w:rPr>
          <w:spacing w:val="-9"/>
        </w:rPr>
        <w:t xml:space="preserve"> </w:t>
      </w:r>
      <w:r>
        <w:t>the contract shall be returned immediately on closure of bidding.</w:t>
      </w:r>
    </w:p>
    <w:p w14:paraId="0F37E0C1" w14:textId="77777777" w:rsidR="00D3541B" w:rsidRDefault="00000000">
      <w:pPr>
        <w:pStyle w:val="ListParagraph"/>
        <w:numPr>
          <w:ilvl w:val="1"/>
          <w:numId w:val="6"/>
        </w:numPr>
        <w:tabs>
          <w:tab w:val="left" w:pos="1714"/>
        </w:tabs>
        <w:spacing w:before="26" w:line="232" w:lineRule="auto"/>
        <w:ind w:left="1714" w:right="659"/>
        <w:jc w:val="both"/>
      </w:pPr>
      <w:r>
        <w:t>The EMD amount must be deposited to NAFED Guwahati Branch Bank Account through NEFT/RTGS, well within the stipulated time of submission of bids. The bank account details of NAFED Guwahati Branch are as below:</w:t>
      </w:r>
    </w:p>
    <w:p w14:paraId="6DB6049B" w14:textId="77777777" w:rsidR="00D3541B" w:rsidRDefault="00D3541B">
      <w:pPr>
        <w:pStyle w:val="BodyText"/>
        <w:spacing w:before="41"/>
        <w:jc w:val="left"/>
        <w:rPr>
          <w:sz w:val="20"/>
        </w:rPr>
      </w:pPr>
    </w:p>
    <w:tbl>
      <w:tblPr>
        <w:tblW w:w="0" w:type="auto"/>
        <w:tblInd w:w="3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2800"/>
      </w:tblGrid>
      <w:tr w:rsidR="00D3541B" w14:paraId="44DA0F15" w14:textId="77777777">
        <w:trPr>
          <w:trHeight w:val="290"/>
        </w:trPr>
        <w:tc>
          <w:tcPr>
            <w:tcW w:w="1781" w:type="dxa"/>
          </w:tcPr>
          <w:p w14:paraId="7ADBACDC" w14:textId="77777777" w:rsidR="00D3541B" w:rsidRDefault="00000000">
            <w:pPr>
              <w:pStyle w:val="TableParagraph"/>
              <w:spacing w:before="20" w:line="249" w:lineRule="exact"/>
              <w:ind w:left="107"/>
              <w:rPr>
                <w:b/>
              </w:rPr>
            </w:pPr>
            <w:r>
              <w:rPr>
                <w:b/>
                <w:spacing w:val="-4"/>
              </w:rPr>
              <w:t>Name</w:t>
            </w:r>
          </w:p>
        </w:tc>
        <w:tc>
          <w:tcPr>
            <w:tcW w:w="2800" w:type="dxa"/>
          </w:tcPr>
          <w:p w14:paraId="58836C2E" w14:textId="3E803519" w:rsidR="00D3541B" w:rsidRDefault="00AC3C07">
            <w:pPr>
              <w:pStyle w:val="TableParagraph"/>
              <w:spacing w:before="20" w:line="249" w:lineRule="exact"/>
              <w:ind w:left="11" w:right="5"/>
              <w:jc w:val="center"/>
            </w:pPr>
            <w:r w:rsidRPr="00AC3C07">
              <w:t>NAFED</w:t>
            </w:r>
          </w:p>
        </w:tc>
      </w:tr>
      <w:tr w:rsidR="00D3541B" w14:paraId="20121FFD" w14:textId="77777777">
        <w:trPr>
          <w:trHeight w:val="290"/>
        </w:trPr>
        <w:tc>
          <w:tcPr>
            <w:tcW w:w="1781" w:type="dxa"/>
          </w:tcPr>
          <w:p w14:paraId="7C816175" w14:textId="77777777" w:rsidR="00D3541B" w:rsidRDefault="00000000">
            <w:pPr>
              <w:pStyle w:val="TableParagraph"/>
              <w:spacing w:before="20" w:line="249" w:lineRule="exact"/>
              <w:ind w:left="107"/>
              <w:rPr>
                <w:b/>
              </w:rPr>
            </w:pPr>
            <w:r>
              <w:rPr>
                <w:b/>
              </w:rPr>
              <w:t>Bank</w:t>
            </w:r>
            <w:r>
              <w:rPr>
                <w:b/>
                <w:spacing w:val="-3"/>
              </w:rPr>
              <w:t xml:space="preserve"> </w:t>
            </w:r>
            <w:r>
              <w:rPr>
                <w:b/>
                <w:spacing w:val="-4"/>
              </w:rPr>
              <w:t>Name</w:t>
            </w:r>
          </w:p>
        </w:tc>
        <w:tc>
          <w:tcPr>
            <w:tcW w:w="2800" w:type="dxa"/>
          </w:tcPr>
          <w:p w14:paraId="0A84B4A0" w14:textId="1BC8BCC5" w:rsidR="00D3541B" w:rsidRDefault="00AC3C07">
            <w:pPr>
              <w:pStyle w:val="TableParagraph"/>
              <w:spacing w:before="20" w:line="249" w:lineRule="exact"/>
              <w:ind w:left="11"/>
              <w:jc w:val="center"/>
            </w:pPr>
            <w:r w:rsidRPr="00AC3C07">
              <w:t>HDFC BANK</w:t>
            </w:r>
          </w:p>
        </w:tc>
      </w:tr>
      <w:tr w:rsidR="00D3541B" w14:paraId="47720A9D" w14:textId="77777777">
        <w:trPr>
          <w:trHeight w:val="290"/>
        </w:trPr>
        <w:tc>
          <w:tcPr>
            <w:tcW w:w="1781" w:type="dxa"/>
          </w:tcPr>
          <w:p w14:paraId="7261F9C9" w14:textId="77777777" w:rsidR="00D3541B" w:rsidRDefault="00000000">
            <w:pPr>
              <w:pStyle w:val="TableParagraph"/>
              <w:spacing w:before="21" w:line="249" w:lineRule="exact"/>
              <w:ind w:left="107"/>
              <w:rPr>
                <w:b/>
              </w:rPr>
            </w:pPr>
            <w:r>
              <w:rPr>
                <w:b/>
              </w:rPr>
              <w:t>A/c</w:t>
            </w:r>
            <w:r>
              <w:rPr>
                <w:b/>
                <w:spacing w:val="-2"/>
              </w:rPr>
              <w:t xml:space="preserve"> </w:t>
            </w:r>
            <w:r>
              <w:rPr>
                <w:b/>
                <w:spacing w:val="-5"/>
              </w:rPr>
              <w:t>No.</w:t>
            </w:r>
          </w:p>
        </w:tc>
        <w:tc>
          <w:tcPr>
            <w:tcW w:w="2800" w:type="dxa"/>
          </w:tcPr>
          <w:p w14:paraId="33B87BCC" w14:textId="72108DCF" w:rsidR="00D3541B" w:rsidRDefault="00AC3C07">
            <w:pPr>
              <w:pStyle w:val="TableParagraph"/>
              <w:spacing w:before="21" w:line="249" w:lineRule="exact"/>
              <w:ind w:left="11" w:right="3"/>
              <w:jc w:val="center"/>
            </w:pPr>
            <w:r w:rsidRPr="00AC3C07">
              <w:t>50100487139189</w:t>
            </w:r>
          </w:p>
        </w:tc>
      </w:tr>
      <w:tr w:rsidR="00D3541B" w14:paraId="2BC24E38" w14:textId="77777777">
        <w:trPr>
          <w:trHeight w:val="290"/>
        </w:trPr>
        <w:tc>
          <w:tcPr>
            <w:tcW w:w="1781" w:type="dxa"/>
          </w:tcPr>
          <w:p w14:paraId="7D0E0A24" w14:textId="77777777" w:rsidR="00D3541B" w:rsidRDefault="00000000">
            <w:pPr>
              <w:pStyle w:val="TableParagraph"/>
              <w:spacing w:before="20" w:line="249" w:lineRule="exact"/>
              <w:ind w:left="107"/>
              <w:rPr>
                <w:b/>
              </w:rPr>
            </w:pPr>
            <w:r>
              <w:rPr>
                <w:b/>
              </w:rPr>
              <w:t>IFSC</w:t>
            </w:r>
            <w:r>
              <w:rPr>
                <w:b/>
                <w:spacing w:val="-2"/>
              </w:rPr>
              <w:t xml:space="preserve"> </w:t>
            </w:r>
            <w:r>
              <w:rPr>
                <w:b/>
                <w:spacing w:val="-4"/>
              </w:rPr>
              <w:t>Code</w:t>
            </w:r>
          </w:p>
        </w:tc>
        <w:tc>
          <w:tcPr>
            <w:tcW w:w="2800" w:type="dxa"/>
          </w:tcPr>
          <w:p w14:paraId="1EA7F081" w14:textId="2D7D41CA" w:rsidR="00D3541B" w:rsidRDefault="00AC3C07">
            <w:pPr>
              <w:pStyle w:val="TableParagraph"/>
              <w:spacing w:before="20" w:line="249" w:lineRule="exact"/>
              <w:ind w:left="11" w:right="2"/>
              <w:jc w:val="center"/>
            </w:pPr>
            <w:r w:rsidRPr="00AC3C07">
              <w:t>HDFC0000631</w:t>
            </w:r>
          </w:p>
        </w:tc>
      </w:tr>
    </w:tbl>
    <w:p w14:paraId="583F8D83" w14:textId="77777777" w:rsidR="00D3541B" w:rsidRDefault="00D3541B">
      <w:pPr>
        <w:pStyle w:val="BodyText"/>
        <w:spacing w:before="28"/>
        <w:jc w:val="left"/>
      </w:pPr>
    </w:p>
    <w:p w14:paraId="1924CC42" w14:textId="77777777" w:rsidR="00D3541B" w:rsidRDefault="00000000">
      <w:pPr>
        <w:pStyle w:val="ListParagraph"/>
        <w:numPr>
          <w:ilvl w:val="1"/>
          <w:numId w:val="6"/>
        </w:numPr>
        <w:tabs>
          <w:tab w:val="left" w:pos="1714"/>
        </w:tabs>
        <w:ind w:left="1714" w:right="630"/>
        <w:jc w:val="both"/>
      </w:pPr>
      <w:r>
        <w:t>EMD of the Successful bidder would be retained by NAFED and shall be refunded after submission of security deposit of amount equivalent to 5% of contract value calculated on the basis</w:t>
      </w:r>
      <w:r>
        <w:rPr>
          <w:spacing w:val="-7"/>
        </w:rPr>
        <w:t xml:space="preserve"> </w:t>
      </w:r>
      <w:r>
        <w:t>of</w:t>
      </w:r>
      <w:r>
        <w:rPr>
          <w:spacing w:val="-4"/>
        </w:rPr>
        <w:t xml:space="preserve"> </w:t>
      </w:r>
      <w:r>
        <w:t>quoted</w:t>
      </w:r>
      <w:r>
        <w:rPr>
          <w:spacing w:val="-7"/>
        </w:rPr>
        <w:t xml:space="preserve"> </w:t>
      </w:r>
      <w:r>
        <w:t>supply</w:t>
      </w:r>
      <w:r>
        <w:rPr>
          <w:spacing w:val="-4"/>
        </w:rPr>
        <w:t xml:space="preserve"> </w:t>
      </w:r>
      <w:r>
        <w:t>price by</w:t>
      </w:r>
      <w:r>
        <w:rPr>
          <w:spacing w:val="-6"/>
        </w:rPr>
        <w:t xml:space="preserve"> </w:t>
      </w:r>
      <w:r>
        <w:t>the</w:t>
      </w:r>
      <w:r>
        <w:rPr>
          <w:spacing w:val="-7"/>
        </w:rPr>
        <w:t xml:space="preserve"> </w:t>
      </w:r>
      <w:r>
        <w:t>successful</w:t>
      </w:r>
      <w:r>
        <w:rPr>
          <w:spacing w:val="-6"/>
        </w:rPr>
        <w:t xml:space="preserve"> </w:t>
      </w:r>
      <w:r>
        <w:t>bidder.</w:t>
      </w:r>
      <w:r>
        <w:rPr>
          <w:spacing w:val="-8"/>
        </w:rPr>
        <w:t xml:space="preserve"> </w:t>
      </w:r>
      <w:r>
        <w:t>The</w:t>
      </w:r>
      <w:r>
        <w:rPr>
          <w:spacing w:val="-4"/>
        </w:rPr>
        <w:t xml:space="preserve"> </w:t>
      </w:r>
      <w:r>
        <w:t>successful</w:t>
      </w:r>
      <w:r>
        <w:rPr>
          <w:spacing w:val="-3"/>
        </w:rPr>
        <w:t xml:space="preserve"> </w:t>
      </w:r>
      <w:r>
        <w:t>bidder</w:t>
      </w:r>
      <w:r>
        <w:rPr>
          <w:spacing w:val="-8"/>
        </w:rPr>
        <w:t xml:space="preserve"> </w:t>
      </w:r>
      <w:r>
        <w:t>may</w:t>
      </w:r>
      <w:r>
        <w:rPr>
          <w:spacing w:val="-7"/>
        </w:rPr>
        <w:t xml:space="preserve"> </w:t>
      </w:r>
      <w:r>
        <w:t>opt</w:t>
      </w:r>
      <w:r>
        <w:rPr>
          <w:spacing w:val="-4"/>
        </w:rPr>
        <w:t xml:space="preserve"> </w:t>
      </w:r>
      <w:r>
        <w:t>to</w:t>
      </w:r>
      <w:r>
        <w:rPr>
          <w:spacing w:val="-1"/>
        </w:rPr>
        <w:t xml:space="preserve"> </w:t>
      </w:r>
      <w:r>
        <w:t>convert the EMD amount to required security deposit and submit remaining security deposit directly with</w:t>
      </w:r>
      <w:r>
        <w:rPr>
          <w:spacing w:val="-13"/>
        </w:rPr>
        <w:t xml:space="preserve"> </w:t>
      </w:r>
      <w:r>
        <w:t>dealing</w:t>
      </w:r>
      <w:r>
        <w:rPr>
          <w:spacing w:val="-11"/>
        </w:rPr>
        <w:t xml:space="preserve"> </w:t>
      </w:r>
      <w:r>
        <w:t>NAFED</w:t>
      </w:r>
      <w:r>
        <w:rPr>
          <w:spacing w:val="-8"/>
        </w:rPr>
        <w:t xml:space="preserve"> </w:t>
      </w:r>
      <w:r>
        <w:t>branch</w:t>
      </w:r>
      <w:r>
        <w:rPr>
          <w:spacing w:val="-13"/>
        </w:rPr>
        <w:t xml:space="preserve"> </w:t>
      </w:r>
      <w:r>
        <w:t>in</w:t>
      </w:r>
      <w:r>
        <w:rPr>
          <w:spacing w:val="-8"/>
        </w:rPr>
        <w:t xml:space="preserve"> </w:t>
      </w:r>
      <w:r>
        <w:t>form</w:t>
      </w:r>
      <w:r>
        <w:rPr>
          <w:spacing w:val="-8"/>
        </w:rPr>
        <w:t xml:space="preserve"> </w:t>
      </w:r>
      <w:r>
        <w:t>of</w:t>
      </w:r>
      <w:r>
        <w:rPr>
          <w:spacing w:val="-8"/>
        </w:rPr>
        <w:t xml:space="preserve"> </w:t>
      </w:r>
      <w:r>
        <w:t>Bank</w:t>
      </w:r>
      <w:r>
        <w:rPr>
          <w:spacing w:val="-8"/>
        </w:rPr>
        <w:t xml:space="preserve"> </w:t>
      </w:r>
      <w:r>
        <w:t>guarantee</w:t>
      </w:r>
      <w:r>
        <w:rPr>
          <w:spacing w:val="23"/>
        </w:rPr>
        <w:t xml:space="preserve"> </w:t>
      </w:r>
      <w:r>
        <w:t>(in</w:t>
      </w:r>
      <w:r>
        <w:rPr>
          <w:spacing w:val="-8"/>
        </w:rPr>
        <w:t xml:space="preserve"> </w:t>
      </w:r>
      <w:r>
        <w:t>favour</w:t>
      </w:r>
      <w:r>
        <w:rPr>
          <w:spacing w:val="-9"/>
        </w:rPr>
        <w:t xml:space="preserve"> </w:t>
      </w:r>
      <w:r>
        <w:t>of</w:t>
      </w:r>
      <w:r>
        <w:rPr>
          <w:spacing w:val="-9"/>
        </w:rPr>
        <w:t xml:space="preserve"> </w:t>
      </w:r>
      <w:r>
        <w:t>NAFED)</w:t>
      </w:r>
      <w:r>
        <w:rPr>
          <w:spacing w:val="-7"/>
        </w:rPr>
        <w:t xml:space="preserve"> </w:t>
      </w:r>
      <w:r>
        <w:t>from</w:t>
      </w:r>
      <w:r>
        <w:rPr>
          <w:spacing w:val="-7"/>
        </w:rPr>
        <w:t xml:space="preserve"> </w:t>
      </w:r>
      <w:r>
        <w:t>any</w:t>
      </w:r>
      <w:r>
        <w:rPr>
          <w:spacing w:val="-7"/>
        </w:rPr>
        <w:t xml:space="preserve"> </w:t>
      </w:r>
      <w:r>
        <w:t>scheduled bank/nationalized bank or through NEFT/RTGS to NAFED.</w:t>
      </w:r>
    </w:p>
    <w:p w14:paraId="33BCC882" w14:textId="77777777" w:rsidR="00D3541B" w:rsidRDefault="00000000">
      <w:pPr>
        <w:pStyle w:val="ListParagraph"/>
        <w:numPr>
          <w:ilvl w:val="1"/>
          <w:numId w:val="6"/>
        </w:numPr>
        <w:tabs>
          <w:tab w:val="left" w:pos="1714"/>
        </w:tabs>
        <w:spacing w:before="22" w:line="232" w:lineRule="auto"/>
        <w:ind w:left="1714" w:right="647"/>
        <w:jc w:val="both"/>
      </w:pPr>
      <w:r>
        <w:t>In</w:t>
      </w:r>
      <w:r>
        <w:rPr>
          <w:spacing w:val="-12"/>
        </w:rPr>
        <w:t xml:space="preserve"> </w:t>
      </w:r>
      <w:r>
        <w:t>the</w:t>
      </w:r>
      <w:r>
        <w:rPr>
          <w:spacing w:val="-11"/>
        </w:rPr>
        <w:t xml:space="preserve"> </w:t>
      </w:r>
      <w:r>
        <w:t>event</w:t>
      </w:r>
      <w:r>
        <w:rPr>
          <w:spacing w:val="-13"/>
        </w:rPr>
        <w:t xml:space="preserve"> </w:t>
      </w:r>
      <w:r>
        <w:t>of</w:t>
      </w:r>
      <w:r>
        <w:rPr>
          <w:spacing w:val="-11"/>
        </w:rPr>
        <w:t xml:space="preserve"> </w:t>
      </w:r>
      <w:r>
        <w:t>a</w:t>
      </w:r>
      <w:r>
        <w:rPr>
          <w:spacing w:val="-13"/>
        </w:rPr>
        <w:t xml:space="preserve"> </w:t>
      </w:r>
      <w:r>
        <w:t>delayed</w:t>
      </w:r>
      <w:r>
        <w:rPr>
          <w:spacing w:val="-10"/>
        </w:rPr>
        <w:t xml:space="preserve"> </w:t>
      </w:r>
      <w:r>
        <w:t>supply,</w:t>
      </w:r>
      <w:r>
        <w:rPr>
          <w:spacing w:val="-11"/>
        </w:rPr>
        <w:t xml:space="preserve"> </w:t>
      </w:r>
      <w:r>
        <w:t>security</w:t>
      </w:r>
      <w:r>
        <w:rPr>
          <w:spacing w:val="-7"/>
        </w:rPr>
        <w:t xml:space="preserve"> </w:t>
      </w:r>
      <w:r>
        <w:t>deposit</w:t>
      </w:r>
      <w:r>
        <w:rPr>
          <w:spacing w:val="-11"/>
        </w:rPr>
        <w:t xml:space="preserve"> </w:t>
      </w:r>
      <w:r>
        <w:t>of</w:t>
      </w:r>
      <w:r>
        <w:rPr>
          <w:spacing w:val="-12"/>
        </w:rPr>
        <w:t xml:space="preserve"> </w:t>
      </w:r>
      <w:r>
        <w:t>the successful bidder will be</w:t>
      </w:r>
      <w:r>
        <w:rPr>
          <w:spacing w:val="-6"/>
        </w:rPr>
        <w:t xml:space="preserve"> </w:t>
      </w:r>
      <w:r>
        <w:t>returned after recovery of LD</w:t>
      </w:r>
      <w:r>
        <w:rPr>
          <w:spacing w:val="-10"/>
        </w:rPr>
        <w:t xml:space="preserve"> </w:t>
      </w:r>
      <w:r>
        <w:t>charges</w:t>
      </w:r>
      <w:r>
        <w:rPr>
          <w:spacing w:val="-10"/>
        </w:rPr>
        <w:t xml:space="preserve"> </w:t>
      </w:r>
      <w:r>
        <w:t>or</w:t>
      </w:r>
      <w:r>
        <w:rPr>
          <w:spacing w:val="-11"/>
        </w:rPr>
        <w:t xml:space="preserve"> </w:t>
      </w:r>
      <w:r>
        <w:t>other deductions applicable due to any reason</w:t>
      </w:r>
      <w:r>
        <w:rPr>
          <w:spacing w:val="-11"/>
        </w:rPr>
        <w:t xml:space="preserve"> </w:t>
      </w:r>
      <w:r>
        <w:t>whatsoever.</w:t>
      </w:r>
    </w:p>
    <w:p w14:paraId="6C64F678" w14:textId="77777777" w:rsidR="00D3541B" w:rsidRDefault="00000000">
      <w:pPr>
        <w:pStyle w:val="ListParagraph"/>
        <w:numPr>
          <w:ilvl w:val="1"/>
          <w:numId w:val="6"/>
        </w:numPr>
        <w:tabs>
          <w:tab w:val="left" w:pos="1714"/>
        </w:tabs>
        <w:spacing w:before="41" w:line="232" w:lineRule="auto"/>
        <w:ind w:left="1714" w:right="638"/>
        <w:jc w:val="both"/>
      </w:pPr>
      <w:r>
        <w:t>If</w:t>
      </w:r>
      <w:r>
        <w:rPr>
          <w:spacing w:val="-7"/>
        </w:rPr>
        <w:t xml:space="preserve"> </w:t>
      </w:r>
      <w:r>
        <w:t>successful bidder fails</w:t>
      </w:r>
      <w:r>
        <w:rPr>
          <w:spacing w:val="-7"/>
        </w:rPr>
        <w:t xml:space="preserve"> </w:t>
      </w:r>
      <w:r>
        <w:t>to</w:t>
      </w:r>
      <w:r>
        <w:rPr>
          <w:spacing w:val="-10"/>
        </w:rPr>
        <w:t xml:space="preserve"> </w:t>
      </w:r>
      <w:r>
        <w:t>deposit</w:t>
      </w:r>
      <w:r>
        <w:rPr>
          <w:spacing w:val="-1"/>
        </w:rPr>
        <w:t xml:space="preserve"> </w:t>
      </w:r>
      <w:r>
        <w:t>SD amount</w:t>
      </w:r>
      <w:r>
        <w:rPr>
          <w:spacing w:val="-1"/>
        </w:rPr>
        <w:t xml:space="preserve"> </w:t>
      </w:r>
      <w:r>
        <w:t>within</w:t>
      </w:r>
      <w:r>
        <w:rPr>
          <w:spacing w:val="-13"/>
        </w:rPr>
        <w:t xml:space="preserve"> </w:t>
      </w:r>
      <w:r>
        <w:t>given</w:t>
      </w:r>
      <w:r>
        <w:rPr>
          <w:spacing w:val="-4"/>
        </w:rPr>
        <w:t xml:space="preserve"> </w:t>
      </w:r>
      <w:r>
        <w:t>time period, EMD deposited</w:t>
      </w:r>
      <w:r>
        <w:rPr>
          <w:spacing w:val="-2"/>
        </w:rPr>
        <w:t xml:space="preserve"> </w:t>
      </w:r>
      <w:r>
        <w:t>by the successful</w:t>
      </w:r>
      <w:r>
        <w:rPr>
          <w:spacing w:val="-8"/>
        </w:rPr>
        <w:t xml:space="preserve"> </w:t>
      </w:r>
      <w:r>
        <w:t>bidder</w:t>
      </w:r>
      <w:r>
        <w:rPr>
          <w:spacing w:val="-6"/>
        </w:rPr>
        <w:t xml:space="preserve"> </w:t>
      </w:r>
      <w:r>
        <w:t>at</w:t>
      </w:r>
      <w:r>
        <w:rPr>
          <w:spacing w:val="-6"/>
        </w:rPr>
        <w:t xml:space="preserve"> </w:t>
      </w:r>
      <w:r>
        <w:t>the</w:t>
      </w:r>
      <w:r>
        <w:rPr>
          <w:spacing w:val="-9"/>
        </w:rPr>
        <w:t xml:space="preserve"> </w:t>
      </w:r>
      <w:r>
        <w:t>time</w:t>
      </w:r>
      <w:r>
        <w:rPr>
          <w:spacing w:val="-6"/>
        </w:rPr>
        <w:t xml:space="preserve"> </w:t>
      </w:r>
      <w:r>
        <w:t>of</w:t>
      </w:r>
      <w:r>
        <w:rPr>
          <w:spacing w:val="-7"/>
        </w:rPr>
        <w:t xml:space="preserve"> </w:t>
      </w:r>
      <w:r>
        <w:t>bidding,</w:t>
      </w:r>
      <w:r>
        <w:rPr>
          <w:spacing w:val="-6"/>
        </w:rPr>
        <w:t xml:space="preserve"> </w:t>
      </w:r>
      <w:r>
        <w:t>shall</w:t>
      </w:r>
      <w:r>
        <w:rPr>
          <w:spacing w:val="-3"/>
        </w:rPr>
        <w:t xml:space="preserve"> </w:t>
      </w:r>
      <w:r>
        <w:t>be forfeited</w:t>
      </w:r>
      <w:r>
        <w:rPr>
          <w:spacing w:val="-6"/>
        </w:rPr>
        <w:t xml:space="preserve"> </w:t>
      </w:r>
      <w:r>
        <w:t>by NAFED</w:t>
      </w:r>
      <w:r>
        <w:rPr>
          <w:spacing w:val="-5"/>
        </w:rPr>
        <w:t xml:space="preserve"> </w:t>
      </w:r>
      <w:r>
        <w:t>without</w:t>
      </w:r>
      <w:r>
        <w:rPr>
          <w:spacing w:val="-1"/>
        </w:rPr>
        <w:t xml:space="preserve"> </w:t>
      </w:r>
      <w:r>
        <w:t>giving</w:t>
      </w:r>
      <w:r>
        <w:rPr>
          <w:spacing w:val="-7"/>
        </w:rPr>
        <w:t xml:space="preserve"> </w:t>
      </w:r>
      <w:r>
        <w:t>any</w:t>
      </w:r>
      <w:r>
        <w:rPr>
          <w:spacing w:val="-3"/>
        </w:rPr>
        <w:t xml:space="preserve"> </w:t>
      </w:r>
      <w:r>
        <w:t>written notice. In</w:t>
      </w:r>
      <w:r>
        <w:rPr>
          <w:spacing w:val="-3"/>
        </w:rPr>
        <w:t xml:space="preserve"> </w:t>
      </w:r>
      <w:r>
        <w:t>such</w:t>
      </w:r>
      <w:r>
        <w:rPr>
          <w:spacing w:val="-10"/>
        </w:rPr>
        <w:t xml:space="preserve"> </w:t>
      </w:r>
      <w:r>
        <w:t>eventuality,</w:t>
      </w:r>
      <w:r>
        <w:rPr>
          <w:spacing w:val="-11"/>
        </w:rPr>
        <w:t xml:space="preserve"> </w:t>
      </w:r>
      <w:r>
        <w:t>NAFED reserves the right to cancel/ reject the bids at the cost and risk of the successful bidder.</w:t>
      </w:r>
    </w:p>
    <w:p w14:paraId="7850523A" w14:textId="77777777" w:rsidR="00D3541B" w:rsidRDefault="00000000">
      <w:pPr>
        <w:pStyle w:val="ListParagraph"/>
        <w:numPr>
          <w:ilvl w:val="0"/>
          <w:numId w:val="5"/>
        </w:numPr>
        <w:tabs>
          <w:tab w:val="left" w:pos="2071"/>
          <w:tab w:val="left" w:pos="2073"/>
        </w:tabs>
        <w:spacing w:before="12" w:line="235" w:lineRule="auto"/>
        <w:ind w:left="2073" w:right="1053"/>
        <w:jc w:val="both"/>
      </w:pPr>
      <w:r>
        <w:t>The</w:t>
      </w:r>
      <w:r>
        <w:rPr>
          <w:spacing w:val="-12"/>
        </w:rPr>
        <w:t xml:space="preserve"> </w:t>
      </w:r>
      <w:r>
        <w:t>security</w:t>
      </w:r>
      <w:r>
        <w:rPr>
          <w:spacing w:val="-3"/>
        </w:rPr>
        <w:t xml:space="preserve"> </w:t>
      </w:r>
      <w:r>
        <w:t>deposit</w:t>
      </w:r>
      <w:r>
        <w:rPr>
          <w:spacing w:val="-11"/>
        </w:rPr>
        <w:t xml:space="preserve"> </w:t>
      </w:r>
      <w:r>
        <w:t>of</w:t>
      </w:r>
      <w:r>
        <w:rPr>
          <w:spacing w:val="-12"/>
        </w:rPr>
        <w:t xml:space="preserve"> </w:t>
      </w:r>
      <w:r>
        <w:t>the</w:t>
      </w:r>
      <w:r>
        <w:rPr>
          <w:spacing w:val="-13"/>
        </w:rPr>
        <w:t xml:space="preserve"> </w:t>
      </w:r>
      <w:r>
        <w:t>successful</w:t>
      </w:r>
      <w:r>
        <w:rPr>
          <w:spacing w:val="-6"/>
        </w:rPr>
        <w:t xml:space="preserve"> </w:t>
      </w:r>
      <w:r>
        <w:t>bidder</w:t>
      </w:r>
      <w:r>
        <w:rPr>
          <w:spacing w:val="-11"/>
        </w:rPr>
        <w:t xml:space="preserve"> </w:t>
      </w:r>
      <w:r>
        <w:t>shall</w:t>
      </w:r>
      <w:r>
        <w:rPr>
          <w:spacing w:val="-10"/>
        </w:rPr>
        <w:t xml:space="preserve"> </w:t>
      </w:r>
      <w:r>
        <w:t>also</w:t>
      </w:r>
      <w:r>
        <w:rPr>
          <w:spacing w:val="-13"/>
        </w:rPr>
        <w:t xml:space="preserve"> </w:t>
      </w:r>
      <w:r>
        <w:t>be forfeited/adjusted</w:t>
      </w:r>
      <w:r>
        <w:rPr>
          <w:spacing w:val="-8"/>
        </w:rPr>
        <w:t xml:space="preserve"> </w:t>
      </w:r>
      <w:r>
        <w:t>by</w:t>
      </w:r>
      <w:r>
        <w:rPr>
          <w:spacing w:val="-2"/>
        </w:rPr>
        <w:t xml:space="preserve"> </w:t>
      </w:r>
      <w:r>
        <w:t>NAFED without giving any written notice under following circumstances:</w:t>
      </w:r>
    </w:p>
    <w:p w14:paraId="3C6F65FE" w14:textId="77777777" w:rsidR="00D3541B" w:rsidRDefault="00000000">
      <w:pPr>
        <w:pStyle w:val="ListParagraph"/>
        <w:numPr>
          <w:ilvl w:val="1"/>
          <w:numId w:val="5"/>
        </w:numPr>
        <w:tabs>
          <w:tab w:val="left" w:pos="2431"/>
        </w:tabs>
        <w:spacing w:before="36"/>
        <w:ind w:left="2431" w:hanging="358"/>
        <w:jc w:val="both"/>
      </w:pPr>
      <w:r>
        <w:rPr>
          <w:spacing w:val="-4"/>
        </w:rPr>
        <w:t>Non-completion</w:t>
      </w:r>
      <w:r>
        <w:t xml:space="preserve"> </w:t>
      </w:r>
      <w:r>
        <w:rPr>
          <w:spacing w:val="-4"/>
        </w:rPr>
        <w:t>of</w:t>
      </w:r>
      <w:r>
        <w:rPr>
          <w:spacing w:val="-15"/>
        </w:rPr>
        <w:t xml:space="preserve"> </w:t>
      </w:r>
      <w:r>
        <w:rPr>
          <w:spacing w:val="-4"/>
        </w:rPr>
        <w:t>the</w:t>
      </w:r>
      <w:r>
        <w:rPr>
          <w:spacing w:val="-8"/>
        </w:rPr>
        <w:t xml:space="preserve"> </w:t>
      </w:r>
      <w:r>
        <w:rPr>
          <w:spacing w:val="-4"/>
        </w:rPr>
        <w:t>contract</w:t>
      </w:r>
      <w:r>
        <w:rPr>
          <w:spacing w:val="-1"/>
        </w:rPr>
        <w:t xml:space="preserve"> </w:t>
      </w:r>
      <w:r>
        <w:rPr>
          <w:spacing w:val="-4"/>
        </w:rPr>
        <w:t>by</w:t>
      </w:r>
      <w:r>
        <w:rPr>
          <w:spacing w:val="1"/>
        </w:rPr>
        <w:t xml:space="preserve"> </w:t>
      </w:r>
      <w:r>
        <w:rPr>
          <w:spacing w:val="-4"/>
        </w:rPr>
        <w:t>the</w:t>
      </w:r>
      <w:r>
        <w:rPr>
          <w:spacing w:val="-10"/>
        </w:rPr>
        <w:t xml:space="preserve"> </w:t>
      </w:r>
      <w:r>
        <w:rPr>
          <w:spacing w:val="-4"/>
        </w:rPr>
        <w:t>successful</w:t>
      </w:r>
      <w:r>
        <w:rPr>
          <w:spacing w:val="2"/>
        </w:rPr>
        <w:t xml:space="preserve"> </w:t>
      </w:r>
      <w:r>
        <w:rPr>
          <w:spacing w:val="-4"/>
        </w:rPr>
        <w:t>bidder.</w:t>
      </w:r>
    </w:p>
    <w:p w14:paraId="18A8A2E8" w14:textId="77777777" w:rsidR="00D3541B" w:rsidRDefault="00000000" w:rsidP="0080365D">
      <w:pPr>
        <w:pStyle w:val="ListParagraph"/>
        <w:numPr>
          <w:ilvl w:val="1"/>
          <w:numId w:val="5"/>
        </w:numPr>
        <w:tabs>
          <w:tab w:val="left" w:pos="2433"/>
        </w:tabs>
        <w:spacing w:before="36" w:line="232" w:lineRule="auto"/>
        <w:ind w:left="2433" w:right="630"/>
        <w:jc w:val="both"/>
      </w:pPr>
      <w:r>
        <w:t>Non-payment of penalty charges, penal storage rent or any other dues to UT Institution and/or</w:t>
      </w:r>
      <w:r>
        <w:rPr>
          <w:spacing w:val="-9"/>
        </w:rPr>
        <w:t xml:space="preserve"> </w:t>
      </w:r>
      <w:r>
        <w:t>NAFED.</w:t>
      </w:r>
    </w:p>
    <w:p w14:paraId="187E6BC3" w14:textId="6F579A5B" w:rsidR="00D3541B" w:rsidRDefault="00000000">
      <w:pPr>
        <w:pStyle w:val="ListParagraph"/>
        <w:numPr>
          <w:ilvl w:val="1"/>
          <w:numId w:val="5"/>
        </w:numPr>
        <w:tabs>
          <w:tab w:val="left" w:pos="2433"/>
        </w:tabs>
        <w:spacing w:before="31" w:line="266" w:lineRule="exact"/>
        <w:ind w:left="2433"/>
      </w:pPr>
      <w:r>
        <w:rPr>
          <w:spacing w:val="-2"/>
        </w:rPr>
        <w:t>Deviation</w:t>
      </w:r>
      <w:r w:rsidR="00B63A96">
        <w:rPr>
          <w:spacing w:val="-2"/>
        </w:rPr>
        <w:t xml:space="preserve"> </w:t>
      </w:r>
      <w:r>
        <w:rPr>
          <w:spacing w:val="-2"/>
        </w:rPr>
        <w:t>to</w:t>
      </w:r>
      <w:r>
        <w:rPr>
          <w:spacing w:val="-19"/>
        </w:rPr>
        <w:t xml:space="preserve"> </w:t>
      </w:r>
      <w:r>
        <w:rPr>
          <w:spacing w:val="-2"/>
        </w:rPr>
        <w:t>the any terms</w:t>
      </w:r>
      <w:r>
        <w:rPr>
          <w:spacing w:val="-12"/>
        </w:rPr>
        <w:t xml:space="preserve"> </w:t>
      </w:r>
      <w:r>
        <w:rPr>
          <w:spacing w:val="-2"/>
        </w:rPr>
        <w:t>and</w:t>
      </w:r>
      <w:r>
        <w:rPr>
          <w:spacing w:val="-4"/>
        </w:rPr>
        <w:t xml:space="preserve"> </w:t>
      </w:r>
      <w:r>
        <w:rPr>
          <w:spacing w:val="-2"/>
        </w:rPr>
        <w:t>conditions</w:t>
      </w:r>
      <w:r>
        <w:rPr>
          <w:spacing w:val="-3"/>
        </w:rPr>
        <w:t xml:space="preserve"> </w:t>
      </w:r>
      <w:r>
        <w:rPr>
          <w:spacing w:val="-2"/>
        </w:rPr>
        <w:t>of</w:t>
      </w:r>
      <w:r>
        <w:rPr>
          <w:spacing w:val="-12"/>
        </w:rPr>
        <w:t xml:space="preserve"> </w:t>
      </w:r>
      <w:r>
        <w:rPr>
          <w:spacing w:val="-2"/>
        </w:rPr>
        <w:t>this</w:t>
      </w:r>
      <w:r>
        <w:rPr>
          <w:spacing w:val="-5"/>
        </w:rPr>
        <w:t xml:space="preserve"> </w:t>
      </w:r>
      <w:r>
        <w:rPr>
          <w:spacing w:val="-2"/>
        </w:rPr>
        <w:t>contract</w:t>
      </w:r>
      <w:r>
        <w:rPr>
          <w:spacing w:val="-1"/>
        </w:rPr>
        <w:t xml:space="preserve"> </w:t>
      </w:r>
      <w:r>
        <w:rPr>
          <w:spacing w:val="-2"/>
        </w:rPr>
        <w:t>note during</w:t>
      </w:r>
      <w:r>
        <w:rPr>
          <w:spacing w:val="1"/>
        </w:rPr>
        <w:t xml:space="preserve"> </w:t>
      </w:r>
      <w:r>
        <w:rPr>
          <w:spacing w:val="-2"/>
        </w:rPr>
        <w:t>supply</w:t>
      </w:r>
      <w:r>
        <w:rPr>
          <w:spacing w:val="10"/>
        </w:rPr>
        <w:t xml:space="preserve"> </w:t>
      </w:r>
      <w:r>
        <w:rPr>
          <w:spacing w:val="-2"/>
        </w:rPr>
        <w:t>period.</w:t>
      </w:r>
    </w:p>
    <w:p w14:paraId="44F8C446" w14:textId="77777777" w:rsidR="00D3541B" w:rsidRDefault="00000000" w:rsidP="0080365D">
      <w:pPr>
        <w:pStyle w:val="ListParagraph"/>
        <w:numPr>
          <w:ilvl w:val="0"/>
          <w:numId w:val="5"/>
        </w:numPr>
        <w:tabs>
          <w:tab w:val="left" w:pos="2071"/>
          <w:tab w:val="left" w:pos="2073"/>
        </w:tabs>
        <w:ind w:left="2073" w:right="630"/>
        <w:jc w:val="both"/>
      </w:pPr>
      <w:r>
        <w:t>The</w:t>
      </w:r>
      <w:r>
        <w:rPr>
          <w:spacing w:val="-2"/>
        </w:rPr>
        <w:t xml:space="preserve"> </w:t>
      </w:r>
      <w:r>
        <w:t>EMD</w:t>
      </w:r>
      <w:r>
        <w:rPr>
          <w:spacing w:val="-4"/>
        </w:rPr>
        <w:t xml:space="preserve"> </w:t>
      </w:r>
      <w:r>
        <w:t>and</w:t>
      </w:r>
      <w:r>
        <w:rPr>
          <w:spacing w:val="-4"/>
        </w:rPr>
        <w:t xml:space="preserve"> </w:t>
      </w:r>
      <w:r>
        <w:t>SD</w:t>
      </w:r>
      <w:r>
        <w:rPr>
          <w:spacing w:val="-2"/>
        </w:rPr>
        <w:t xml:space="preserve"> </w:t>
      </w:r>
      <w:r>
        <w:t>deposited</w:t>
      </w:r>
      <w:r>
        <w:rPr>
          <w:spacing w:val="-5"/>
        </w:rPr>
        <w:t xml:space="preserve"> </w:t>
      </w:r>
      <w:r>
        <w:t>by</w:t>
      </w:r>
      <w:r>
        <w:rPr>
          <w:spacing w:val="-1"/>
        </w:rPr>
        <w:t xml:space="preserve"> </w:t>
      </w:r>
      <w:r>
        <w:t>the</w:t>
      </w:r>
      <w:r>
        <w:rPr>
          <w:spacing w:val="-4"/>
        </w:rPr>
        <w:t xml:space="preserve"> </w:t>
      </w:r>
      <w:r>
        <w:t>successful</w:t>
      </w:r>
      <w:r>
        <w:rPr>
          <w:spacing w:val="-3"/>
        </w:rPr>
        <w:t xml:space="preserve"> </w:t>
      </w:r>
      <w:r>
        <w:t>bidder</w:t>
      </w:r>
      <w:r>
        <w:rPr>
          <w:spacing w:val="-2"/>
        </w:rPr>
        <w:t xml:space="preserve"> </w:t>
      </w:r>
      <w:r>
        <w:t>shall</w:t>
      </w:r>
      <w:r>
        <w:rPr>
          <w:spacing w:val="-3"/>
        </w:rPr>
        <w:t xml:space="preserve"> </w:t>
      </w:r>
      <w:r>
        <w:t>carry</w:t>
      </w:r>
      <w:r>
        <w:rPr>
          <w:spacing w:val="-2"/>
        </w:rPr>
        <w:t xml:space="preserve"> </w:t>
      </w:r>
      <w:r>
        <w:t>no</w:t>
      </w:r>
      <w:r>
        <w:rPr>
          <w:spacing w:val="-1"/>
        </w:rPr>
        <w:t xml:space="preserve"> </w:t>
      </w:r>
      <w:r>
        <w:t>interest</w:t>
      </w:r>
      <w:r>
        <w:rPr>
          <w:spacing w:val="-2"/>
        </w:rPr>
        <w:t xml:space="preserve"> </w:t>
      </w:r>
      <w:r>
        <w:t>and</w:t>
      </w:r>
      <w:r>
        <w:rPr>
          <w:spacing w:val="-3"/>
        </w:rPr>
        <w:t xml:space="preserve"> </w:t>
      </w:r>
      <w:r>
        <w:t>refunded</w:t>
      </w:r>
      <w:r>
        <w:rPr>
          <w:spacing w:val="-2"/>
        </w:rPr>
        <w:t xml:space="preserve"> </w:t>
      </w:r>
      <w:r>
        <w:t>to</w:t>
      </w:r>
      <w:r>
        <w:rPr>
          <w:spacing w:val="-3"/>
        </w:rPr>
        <w:t xml:space="preserve"> </w:t>
      </w:r>
      <w:r>
        <w:t>the successful bidder after completion of successful deliveries and receipt of payments from the concerned government department to NAFED. Penalties/ deduction, if any deducted by the buyer shall be recovered from the successful bidder</w:t>
      </w:r>
    </w:p>
    <w:p w14:paraId="328C8610" w14:textId="77777777" w:rsidR="00F6073D" w:rsidRDefault="00F6073D" w:rsidP="00F6073D">
      <w:pPr>
        <w:pStyle w:val="ListParagraph"/>
        <w:tabs>
          <w:tab w:val="left" w:pos="2071"/>
          <w:tab w:val="left" w:pos="2073"/>
        </w:tabs>
        <w:ind w:left="2073" w:right="263" w:firstLine="0"/>
        <w:jc w:val="left"/>
      </w:pPr>
    </w:p>
    <w:p w14:paraId="168E8042" w14:textId="77777777" w:rsidR="00D3541B" w:rsidRDefault="00000000">
      <w:pPr>
        <w:pStyle w:val="Heading1"/>
        <w:numPr>
          <w:ilvl w:val="0"/>
          <w:numId w:val="6"/>
        </w:numPr>
        <w:tabs>
          <w:tab w:val="left" w:pos="949"/>
        </w:tabs>
        <w:spacing w:line="261" w:lineRule="exact"/>
        <w:ind w:left="949" w:hanging="361"/>
        <w:jc w:val="left"/>
      </w:pPr>
      <w:r>
        <w:rPr>
          <w:spacing w:val="-4"/>
        </w:rPr>
        <w:t>Penalty</w:t>
      </w:r>
      <w:r>
        <w:rPr>
          <w:spacing w:val="-14"/>
        </w:rPr>
        <w:t xml:space="preserve"> </w:t>
      </w:r>
      <w:r>
        <w:rPr>
          <w:spacing w:val="-4"/>
        </w:rPr>
        <w:t>&amp;</w:t>
      </w:r>
      <w:r>
        <w:rPr>
          <w:spacing w:val="-5"/>
        </w:rPr>
        <w:t xml:space="preserve"> </w:t>
      </w:r>
      <w:r>
        <w:rPr>
          <w:spacing w:val="-4"/>
        </w:rPr>
        <w:t>LD</w:t>
      </w:r>
      <w:r>
        <w:rPr>
          <w:spacing w:val="-19"/>
        </w:rPr>
        <w:t xml:space="preserve"> </w:t>
      </w:r>
      <w:r>
        <w:rPr>
          <w:spacing w:val="-4"/>
        </w:rPr>
        <w:t>clauses</w:t>
      </w:r>
    </w:p>
    <w:p w14:paraId="73DB1ABF" w14:textId="77777777" w:rsidR="00D3541B" w:rsidRDefault="00000000">
      <w:pPr>
        <w:pStyle w:val="ListParagraph"/>
        <w:numPr>
          <w:ilvl w:val="1"/>
          <w:numId w:val="6"/>
        </w:numPr>
        <w:tabs>
          <w:tab w:val="left" w:pos="1570"/>
          <w:tab w:val="left" w:pos="1572"/>
        </w:tabs>
        <w:spacing w:line="232" w:lineRule="auto"/>
        <w:ind w:left="1572" w:right="567"/>
      </w:pPr>
      <w:r>
        <w:t>Penalties as levied by the State Dept. due to any reason whatsoever shall be recovered from the suppliers on actual basis.</w:t>
      </w:r>
    </w:p>
    <w:p w14:paraId="0D3491E4" w14:textId="77777777" w:rsidR="00F6073D" w:rsidRDefault="00F6073D" w:rsidP="00F6073D">
      <w:pPr>
        <w:pStyle w:val="ListParagraph"/>
        <w:tabs>
          <w:tab w:val="left" w:pos="1570"/>
          <w:tab w:val="left" w:pos="1572"/>
        </w:tabs>
        <w:spacing w:line="232" w:lineRule="auto"/>
        <w:ind w:left="1572" w:right="567" w:firstLine="0"/>
        <w:jc w:val="right"/>
      </w:pPr>
    </w:p>
    <w:p w14:paraId="379E091F" w14:textId="77777777" w:rsidR="00D3541B" w:rsidRDefault="00000000">
      <w:pPr>
        <w:pStyle w:val="Heading1"/>
        <w:numPr>
          <w:ilvl w:val="0"/>
          <w:numId w:val="6"/>
        </w:numPr>
        <w:tabs>
          <w:tab w:val="left" w:pos="929"/>
        </w:tabs>
        <w:spacing w:before="26" w:line="265" w:lineRule="exact"/>
        <w:ind w:left="929" w:hanging="341"/>
        <w:jc w:val="left"/>
      </w:pPr>
      <w:r>
        <w:rPr>
          <w:spacing w:val="-4"/>
        </w:rPr>
        <w:t>Other</w:t>
      </w:r>
      <w:r>
        <w:rPr>
          <w:spacing w:val="-7"/>
        </w:rPr>
        <w:t xml:space="preserve"> </w:t>
      </w:r>
      <w:r>
        <w:rPr>
          <w:spacing w:val="-4"/>
        </w:rPr>
        <w:t>Terms</w:t>
      </w:r>
      <w:r>
        <w:rPr>
          <w:spacing w:val="-7"/>
        </w:rPr>
        <w:t xml:space="preserve"> </w:t>
      </w:r>
      <w:r>
        <w:rPr>
          <w:spacing w:val="-4"/>
        </w:rPr>
        <w:t>and</w:t>
      </w:r>
      <w:r>
        <w:rPr>
          <w:spacing w:val="-1"/>
        </w:rPr>
        <w:t xml:space="preserve"> </w:t>
      </w:r>
      <w:r>
        <w:rPr>
          <w:spacing w:val="-4"/>
        </w:rPr>
        <w:t>Condition</w:t>
      </w:r>
    </w:p>
    <w:p w14:paraId="44D0CE4B" w14:textId="77777777" w:rsidR="00D3541B" w:rsidRDefault="00000000">
      <w:pPr>
        <w:pStyle w:val="ListParagraph"/>
        <w:numPr>
          <w:ilvl w:val="1"/>
          <w:numId w:val="6"/>
        </w:numPr>
        <w:tabs>
          <w:tab w:val="left" w:pos="1802"/>
        </w:tabs>
        <w:spacing w:line="261" w:lineRule="auto"/>
        <w:ind w:left="1802" w:right="1038" w:hanging="423"/>
      </w:pPr>
      <w:r>
        <w:t>The</w:t>
      </w:r>
      <w:r>
        <w:rPr>
          <w:spacing w:val="-2"/>
        </w:rPr>
        <w:t xml:space="preserve"> </w:t>
      </w:r>
      <w:r>
        <w:t>bidder</w:t>
      </w:r>
      <w:r>
        <w:rPr>
          <w:spacing w:val="-3"/>
        </w:rPr>
        <w:t xml:space="preserve"> </w:t>
      </w:r>
      <w:r>
        <w:t>will</w:t>
      </w:r>
      <w:r>
        <w:rPr>
          <w:spacing w:val="-5"/>
        </w:rPr>
        <w:t xml:space="preserve"> </w:t>
      </w:r>
      <w:r>
        <w:t>have</w:t>
      </w:r>
      <w:r>
        <w:rPr>
          <w:spacing w:val="-4"/>
        </w:rPr>
        <w:t xml:space="preserve"> </w:t>
      </w:r>
      <w:r>
        <w:t>to</w:t>
      </w:r>
      <w:r>
        <w:rPr>
          <w:spacing w:val="-3"/>
        </w:rPr>
        <w:t xml:space="preserve"> </w:t>
      </w:r>
      <w:r>
        <w:t>undertake</w:t>
      </w:r>
      <w:r>
        <w:rPr>
          <w:spacing w:val="-2"/>
        </w:rPr>
        <w:t xml:space="preserve"> </w:t>
      </w:r>
      <w:r>
        <w:t>the</w:t>
      </w:r>
      <w:r>
        <w:rPr>
          <w:spacing w:val="-9"/>
        </w:rPr>
        <w:t xml:space="preserve"> </w:t>
      </w:r>
      <w:r>
        <w:t>work</w:t>
      </w:r>
      <w:r>
        <w:rPr>
          <w:spacing w:val="-4"/>
        </w:rPr>
        <w:t xml:space="preserve"> </w:t>
      </w:r>
      <w:r>
        <w:t>on</w:t>
      </w:r>
      <w:r>
        <w:rPr>
          <w:spacing w:val="-5"/>
        </w:rPr>
        <w:t xml:space="preserve"> </w:t>
      </w:r>
      <w:r>
        <w:t>their</w:t>
      </w:r>
      <w:r>
        <w:rPr>
          <w:spacing w:val="-5"/>
        </w:rPr>
        <w:t xml:space="preserve"> </w:t>
      </w:r>
      <w:r>
        <w:t>own</w:t>
      </w:r>
      <w:r>
        <w:rPr>
          <w:spacing w:val="-2"/>
        </w:rPr>
        <w:t xml:space="preserve"> </w:t>
      </w:r>
      <w:r>
        <w:t>they</w:t>
      </w:r>
      <w:r>
        <w:rPr>
          <w:spacing w:val="-3"/>
        </w:rPr>
        <w:t xml:space="preserve"> </w:t>
      </w:r>
      <w:r>
        <w:t>cannot</w:t>
      </w:r>
      <w:r>
        <w:rPr>
          <w:spacing w:val="-3"/>
        </w:rPr>
        <w:t xml:space="preserve"> </w:t>
      </w:r>
      <w:r>
        <w:t>sub-contract</w:t>
      </w:r>
      <w:r>
        <w:rPr>
          <w:spacing w:val="-3"/>
        </w:rPr>
        <w:t xml:space="preserve"> </w:t>
      </w:r>
      <w:r>
        <w:t>to</w:t>
      </w:r>
      <w:r>
        <w:rPr>
          <w:spacing w:val="-3"/>
        </w:rPr>
        <w:t xml:space="preserve"> </w:t>
      </w:r>
      <w:r>
        <w:t>any third</w:t>
      </w:r>
      <w:r>
        <w:rPr>
          <w:spacing w:val="-13"/>
        </w:rPr>
        <w:t xml:space="preserve"> </w:t>
      </w:r>
      <w:r>
        <w:t>party.</w:t>
      </w:r>
    </w:p>
    <w:p w14:paraId="1986D988" w14:textId="77777777" w:rsidR="00D3541B" w:rsidRDefault="00000000">
      <w:pPr>
        <w:pStyle w:val="ListParagraph"/>
        <w:numPr>
          <w:ilvl w:val="1"/>
          <w:numId w:val="6"/>
        </w:numPr>
        <w:tabs>
          <w:tab w:val="left" w:pos="1800"/>
        </w:tabs>
        <w:spacing w:before="23"/>
        <w:ind w:left="1800" w:right="219" w:hanging="420"/>
      </w:pPr>
      <w:r>
        <w:t>The</w:t>
      </w:r>
      <w:r>
        <w:rPr>
          <w:spacing w:val="-4"/>
        </w:rPr>
        <w:t xml:space="preserve"> </w:t>
      </w:r>
      <w:r>
        <w:t>successful</w:t>
      </w:r>
      <w:r>
        <w:rPr>
          <w:spacing w:val="-2"/>
        </w:rPr>
        <w:t xml:space="preserve"> </w:t>
      </w:r>
      <w:r>
        <w:t>bidder</w:t>
      </w:r>
      <w:r>
        <w:rPr>
          <w:spacing w:val="-6"/>
        </w:rPr>
        <w:t xml:space="preserve"> </w:t>
      </w:r>
      <w:r>
        <w:t>to</w:t>
      </w:r>
      <w:r>
        <w:rPr>
          <w:spacing w:val="-5"/>
        </w:rPr>
        <w:t xml:space="preserve"> </w:t>
      </w:r>
      <w:r>
        <w:t>ensure</w:t>
      </w:r>
      <w:r>
        <w:rPr>
          <w:spacing w:val="-2"/>
        </w:rPr>
        <w:t xml:space="preserve"> </w:t>
      </w:r>
      <w:r>
        <w:t>compliance</w:t>
      </w:r>
      <w:r>
        <w:rPr>
          <w:spacing w:val="-5"/>
        </w:rPr>
        <w:t xml:space="preserve"> </w:t>
      </w:r>
      <w:r>
        <w:t>of</w:t>
      </w:r>
      <w:r>
        <w:rPr>
          <w:spacing w:val="-6"/>
        </w:rPr>
        <w:t xml:space="preserve"> </w:t>
      </w:r>
      <w:r>
        <w:t>PF/ESI</w:t>
      </w:r>
      <w:r>
        <w:rPr>
          <w:spacing w:val="-4"/>
        </w:rPr>
        <w:t xml:space="preserve"> </w:t>
      </w:r>
      <w:r>
        <w:t>laws</w:t>
      </w:r>
      <w:r>
        <w:rPr>
          <w:spacing w:val="-2"/>
        </w:rPr>
        <w:t xml:space="preserve"> </w:t>
      </w:r>
      <w:r>
        <w:t>in</w:t>
      </w:r>
      <w:r>
        <w:rPr>
          <w:spacing w:val="-7"/>
        </w:rPr>
        <w:t xml:space="preserve"> </w:t>
      </w:r>
      <w:r>
        <w:t>respect</w:t>
      </w:r>
      <w:r>
        <w:rPr>
          <w:spacing w:val="-5"/>
        </w:rPr>
        <w:t xml:space="preserve"> </w:t>
      </w:r>
      <w:r>
        <w:t>of</w:t>
      </w:r>
      <w:r>
        <w:rPr>
          <w:spacing w:val="-6"/>
        </w:rPr>
        <w:t xml:space="preserve"> </w:t>
      </w:r>
      <w:r>
        <w:t>employees</w:t>
      </w:r>
      <w:r>
        <w:rPr>
          <w:spacing w:val="-2"/>
        </w:rPr>
        <w:t xml:space="preserve"> </w:t>
      </w:r>
      <w:r>
        <w:t>involved in processing</w:t>
      </w:r>
      <w:r>
        <w:rPr>
          <w:spacing w:val="-5"/>
        </w:rPr>
        <w:t xml:space="preserve"> </w:t>
      </w:r>
      <w:r>
        <w:t>of</w:t>
      </w:r>
      <w:r>
        <w:rPr>
          <w:spacing w:val="-2"/>
        </w:rPr>
        <w:t xml:space="preserve"> </w:t>
      </w:r>
      <w:r>
        <w:t>stock.</w:t>
      </w:r>
      <w:r>
        <w:rPr>
          <w:spacing w:val="-4"/>
        </w:rPr>
        <w:t xml:space="preserve"> </w:t>
      </w:r>
      <w:r>
        <w:t>Proof</w:t>
      </w:r>
      <w:r>
        <w:rPr>
          <w:spacing w:val="-4"/>
        </w:rPr>
        <w:t xml:space="preserve"> </w:t>
      </w:r>
      <w:r>
        <w:t>of</w:t>
      </w:r>
      <w:r>
        <w:rPr>
          <w:spacing w:val="-2"/>
        </w:rPr>
        <w:t xml:space="preserve"> </w:t>
      </w:r>
      <w:r>
        <w:t>deposit</w:t>
      </w:r>
      <w:r>
        <w:rPr>
          <w:spacing w:val="-4"/>
        </w:rPr>
        <w:t xml:space="preserve"> </w:t>
      </w:r>
      <w:r>
        <w:t>of</w:t>
      </w:r>
      <w:r>
        <w:rPr>
          <w:spacing w:val="-4"/>
        </w:rPr>
        <w:t xml:space="preserve"> </w:t>
      </w:r>
      <w:r>
        <w:t>PF/ESI</w:t>
      </w:r>
      <w:r>
        <w:rPr>
          <w:spacing w:val="-3"/>
        </w:rPr>
        <w:t xml:space="preserve"> </w:t>
      </w:r>
      <w:r>
        <w:t>is</w:t>
      </w:r>
      <w:r>
        <w:rPr>
          <w:spacing w:val="-2"/>
        </w:rPr>
        <w:t xml:space="preserve"> </w:t>
      </w:r>
      <w:r>
        <w:t>required</w:t>
      </w:r>
      <w:r>
        <w:rPr>
          <w:spacing w:val="-3"/>
        </w:rPr>
        <w:t xml:space="preserve"> </w:t>
      </w:r>
      <w:r>
        <w:t>to</w:t>
      </w:r>
      <w:r>
        <w:rPr>
          <w:spacing w:val="-4"/>
        </w:rPr>
        <w:t xml:space="preserve"> </w:t>
      </w:r>
      <w:r>
        <w:t>be</w:t>
      </w:r>
      <w:r>
        <w:rPr>
          <w:spacing w:val="-2"/>
        </w:rPr>
        <w:t xml:space="preserve"> </w:t>
      </w:r>
      <w:r>
        <w:t>submitted</w:t>
      </w:r>
      <w:r>
        <w:rPr>
          <w:spacing w:val="-2"/>
        </w:rPr>
        <w:t xml:space="preserve"> </w:t>
      </w:r>
      <w:r>
        <w:t>by</w:t>
      </w:r>
      <w:r>
        <w:rPr>
          <w:spacing w:val="-4"/>
        </w:rPr>
        <w:t xml:space="preserve"> </w:t>
      </w:r>
      <w:r>
        <w:t>the</w:t>
      </w:r>
      <w:r>
        <w:rPr>
          <w:spacing w:val="-4"/>
        </w:rPr>
        <w:t xml:space="preserve"> </w:t>
      </w:r>
      <w:r>
        <w:t>successful</w:t>
      </w:r>
      <w:r>
        <w:rPr>
          <w:spacing w:val="-3"/>
        </w:rPr>
        <w:t xml:space="preserve"> </w:t>
      </w:r>
      <w:r>
        <w:t>bidder at the time of submission of invoice to NAFED. NAFED will not be responsible for any non- compliance of PF/ESI laws by the successful bidder.</w:t>
      </w:r>
    </w:p>
    <w:p w14:paraId="6553F86B" w14:textId="77777777" w:rsidR="00D3541B" w:rsidRDefault="00D3541B">
      <w:pPr>
        <w:pStyle w:val="BodyText"/>
        <w:spacing w:before="8"/>
        <w:jc w:val="left"/>
      </w:pPr>
    </w:p>
    <w:p w14:paraId="57FB64BB" w14:textId="77777777" w:rsidR="00F6073D" w:rsidRDefault="00F6073D">
      <w:pPr>
        <w:pStyle w:val="BodyText"/>
        <w:spacing w:before="8"/>
        <w:jc w:val="left"/>
      </w:pPr>
    </w:p>
    <w:p w14:paraId="535024BB" w14:textId="77777777" w:rsidR="00F6073D" w:rsidRDefault="00F6073D">
      <w:pPr>
        <w:pStyle w:val="BodyText"/>
        <w:spacing w:before="8"/>
        <w:jc w:val="left"/>
      </w:pPr>
    </w:p>
    <w:p w14:paraId="616DFBAF" w14:textId="1A6747C8" w:rsidR="00D3541B" w:rsidRDefault="00000000">
      <w:pPr>
        <w:pStyle w:val="Heading1"/>
        <w:numPr>
          <w:ilvl w:val="0"/>
          <w:numId w:val="6"/>
        </w:numPr>
        <w:tabs>
          <w:tab w:val="left" w:pos="949"/>
        </w:tabs>
        <w:ind w:left="949" w:hanging="361"/>
        <w:jc w:val="left"/>
      </w:pPr>
      <w:r>
        <w:rPr>
          <w:spacing w:val="-4"/>
        </w:rPr>
        <w:lastRenderedPageBreak/>
        <w:t>Acceptance</w:t>
      </w:r>
      <w:r>
        <w:rPr>
          <w:spacing w:val="-15"/>
        </w:rPr>
        <w:t xml:space="preserve"> </w:t>
      </w:r>
      <w:r>
        <w:rPr>
          <w:spacing w:val="-4"/>
        </w:rPr>
        <w:t>of</w:t>
      </w:r>
      <w:r>
        <w:rPr>
          <w:spacing w:val="-14"/>
        </w:rPr>
        <w:t xml:space="preserve"> </w:t>
      </w:r>
      <w:r>
        <w:rPr>
          <w:spacing w:val="-4"/>
        </w:rPr>
        <w:t>terms</w:t>
      </w:r>
      <w:r>
        <w:rPr>
          <w:spacing w:val="-3"/>
        </w:rPr>
        <w:t xml:space="preserve"> </w:t>
      </w:r>
      <w:r>
        <w:rPr>
          <w:spacing w:val="-4"/>
        </w:rPr>
        <w:t>and</w:t>
      </w:r>
      <w:r>
        <w:rPr>
          <w:spacing w:val="-14"/>
        </w:rPr>
        <w:t xml:space="preserve"> </w:t>
      </w:r>
      <w:r>
        <w:rPr>
          <w:spacing w:val="-4"/>
        </w:rPr>
        <w:t>conditions</w:t>
      </w:r>
    </w:p>
    <w:p w14:paraId="301F5FE2" w14:textId="77777777" w:rsidR="00D3541B" w:rsidRDefault="00D3541B">
      <w:pPr>
        <w:pStyle w:val="Heading1"/>
        <w:rPr>
          <w:spacing w:val="-4"/>
        </w:rPr>
      </w:pPr>
    </w:p>
    <w:p w14:paraId="3CA4245A" w14:textId="77777777" w:rsidR="00D3541B" w:rsidRDefault="00000000" w:rsidP="00F6073D">
      <w:pPr>
        <w:pStyle w:val="ListParagraph"/>
        <w:numPr>
          <w:ilvl w:val="1"/>
          <w:numId w:val="6"/>
        </w:numPr>
        <w:tabs>
          <w:tab w:val="left" w:pos="1659"/>
          <w:tab w:val="left" w:pos="1661"/>
        </w:tabs>
        <w:spacing w:before="39" w:line="271" w:lineRule="auto"/>
        <w:ind w:left="1661" w:right="720"/>
        <w:jc w:val="both"/>
      </w:pPr>
      <w:r>
        <w:t>By submitting the tender fees and/or EMD, the bidder confirms that the bidder has read and agrees to all the terms and conditions mentioned in this contract as well as the empanelment agreement executed with NAFED along with all the corrigendum / addendum if</w:t>
      </w:r>
      <w:r>
        <w:rPr>
          <w:spacing w:val="-3"/>
        </w:rPr>
        <w:t xml:space="preserve"> </w:t>
      </w:r>
      <w:r>
        <w:t>any.</w:t>
      </w:r>
    </w:p>
    <w:p w14:paraId="001363CC" w14:textId="77777777" w:rsidR="00D3541B" w:rsidRDefault="00000000" w:rsidP="00F6073D">
      <w:pPr>
        <w:pStyle w:val="ListParagraph"/>
        <w:numPr>
          <w:ilvl w:val="1"/>
          <w:numId w:val="6"/>
        </w:numPr>
        <w:tabs>
          <w:tab w:val="left" w:pos="1673"/>
        </w:tabs>
        <w:spacing w:before="40" w:line="271" w:lineRule="auto"/>
        <w:ind w:right="720" w:hanging="228"/>
        <w:jc w:val="both"/>
      </w:pPr>
      <w:r>
        <w:t>The successful bidder shall submit a stamped and signed copy of this document in original along with the Security Deposit to the State Head of the concerned branch of NAFED.</w:t>
      </w:r>
    </w:p>
    <w:p w14:paraId="02E82716" w14:textId="77777777" w:rsidR="00D3541B" w:rsidRDefault="00000000" w:rsidP="00F6073D">
      <w:pPr>
        <w:pStyle w:val="ListParagraph"/>
        <w:numPr>
          <w:ilvl w:val="1"/>
          <w:numId w:val="6"/>
        </w:numPr>
        <w:tabs>
          <w:tab w:val="left" w:pos="1673"/>
        </w:tabs>
        <w:spacing w:before="39" w:line="273" w:lineRule="auto"/>
        <w:ind w:right="720" w:hanging="228"/>
        <w:jc w:val="both"/>
      </w:pPr>
      <w:r>
        <w:t>The successful bidder shall</w:t>
      </w:r>
      <w:r>
        <w:rPr>
          <w:spacing w:val="-1"/>
        </w:rPr>
        <w:t xml:space="preserve"> </w:t>
      </w:r>
      <w:r>
        <w:t xml:space="preserve">submit a stamped and signed copy of this document in original to the State Head of </w:t>
      </w:r>
      <w:r>
        <w:rPr>
          <w:b/>
        </w:rPr>
        <w:t>NAFED Guwahati</w:t>
      </w:r>
      <w:r>
        <w:t>.</w:t>
      </w:r>
    </w:p>
    <w:p w14:paraId="1F301D49" w14:textId="77777777" w:rsidR="00D3541B" w:rsidRDefault="00D3541B">
      <w:pPr>
        <w:pStyle w:val="BodyText"/>
        <w:spacing w:before="9"/>
        <w:jc w:val="left"/>
      </w:pPr>
    </w:p>
    <w:p w14:paraId="13E033B0" w14:textId="77777777" w:rsidR="00D3541B" w:rsidRDefault="00000000">
      <w:pPr>
        <w:pStyle w:val="Heading1"/>
        <w:numPr>
          <w:ilvl w:val="0"/>
          <w:numId w:val="6"/>
        </w:numPr>
        <w:tabs>
          <w:tab w:val="left" w:pos="949"/>
        </w:tabs>
        <w:spacing w:before="1" w:line="265" w:lineRule="exact"/>
        <w:ind w:left="949" w:hanging="361"/>
        <w:jc w:val="left"/>
      </w:pPr>
      <w:r>
        <w:t>Taxes</w:t>
      </w:r>
      <w:r>
        <w:rPr>
          <w:spacing w:val="-11"/>
        </w:rPr>
        <w:t xml:space="preserve"> </w:t>
      </w:r>
      <w:r>
        <w:rPr>
          <w:spacing w:val="-2"/>
        </w:rPr>
        <w:t>applicable</w:t>
      </w:r>
    </w:p>
    <w:p w14:paraId="1B2B90C0" w14:textId="77777777" w:rsidR="00D3541B" w:rsidRDefault="00000000" w:rsidP="00DA32D3">
      <w:pPr>
        <w:pStyle w:val="ListParagraph"/>
        <w:numPr>
          <w:ilvl w:val="1"/>
          <w:numId w:val="6"/>
        </w:numPr>
        <w:tabs>
          <w:tab w:val="left" w:pos="1517"/>
          <w:tab w:val="left" w:pos="1519"/>
        </w:tabs>
        <w:spacing w:line="244" w:lineRule="auto"/>
        <w:ind w:left="1519" w:right="1623"/>
        <w:jc w:val="both"/>
      </w:pPr>
      <w:r>
        <w:t>All</w:t>
      </w:r>
      <w:r>
        <w:rPr>
          <w:spacing w:val="-2"/>
        </w:rPr>
        <w:t xml:space="preserve"> </w:t>
      </w:r>
      <w:r>
        <w:t>the</w:t>
      </w:r>
      <w:r>
        <w:rPr>
          <w:spacing w:val="-2"/>
        </w:rPr>
        <w:t xml:space="preserve"> </w:t>
      </w:r>
      <w:r>
        <w:t>transactions</w:t>
      </w:r>
      <w:r>
        <w:rPr>
          <w:spacing w:val="-2"/>
        </w:rPr>
        <w:t xml:space="preserve"> </w:t>
      </w:r>
      <w:r>
        <w:t>under</w:t>
      </w:r>
      <w:r>
        <w:rPr>
          <w:spacing w:val="-2"/>
        </w:rPr>
        <w:t xml:space="preserve"> </w:t>
      </w:r>
      <w:r>
        <w:t>this</w:t>
      </w:r>
      <w:r>
        <w:rPr>
          <w:spacing w:val="26"/>
        </w:rPr>
        <w:t xml:space="preserve"> </w:t>
      </w:r>
      <w:r>
        <w:t>contract</w:t>
      </w:r>
      <w:r>
        <w:rPr>
          <w:spacing w:val="-4"/>
        </w:rPr>
        <w:t xml:space="preserve"> </w:t>
      </w:r>
      <w:r>
        <w:t>shall</w:t>
      </w:r>
      <w:r>
        <w:rPr>
          <w:spacing w:val="23"/>
        </w:rPr>
        <w:t xml:space="preserve"> </w:t>
      </w:r>
      <w:r>
        <w:t>be</w:t>
      </w:r>
      <w:r>
        <w:rPr>
          <w:spacing w:val="-2"/>
        </w:rPr>
        <w:t xml:space="preserve"> </w:t>
      </w:r>
      <w:r>
        <w:t>subject</w:t>
      </w:r>
      <w:r>
        <w:rPr>
          <w:spacing w:val="-1"/>
        </w:rPr>
        <w:t xml:space="preserve"> </w:t>
      </w:r>
      <w:r>
        <w:t>to</w:t>
      </w:r>
      <w:r>
        <w:rPr>
          <w:spacing w:val="-1"/>
        </w:rPr>
        <w:t xml:space="preserve"> </w:t>
      </w:r>
      <w:r>
        <w:t>applicable</w:t>
      </w:r>
      <w:r>
        <w:rPr>
          <w:spacing w:val="-4"/>
        </w:rPr>
        <w:t xml:space="preserve"> </w:t>
      </w:r>
      <w:r>
        <w:t>taxes</w:t>
      </w:r>
      <w:r>
        <w:rPr>
          <w:spacing w:val="-1"/>
        </w:rPr>
        <w:t xml:space="preserve"> </w:t>
      </w:r>
      <w:r>
        <w:t>as</w:t>
      </w:r>
      <w:r>
        <w:rPr>
          <w:spacing w:val="22"/>
        </w:rPr>
        <w:t xml:space="preserve"> </w:t>
      </w:r>
      <w:r>
        <w:t>per</w:t>
      </w:r>
      <w:r>
        <w:rPr>
          <w:spacing w:val="-2"/>
        </w:rPr>
        <w:t xml:space="preserve"> </w:t>
      </w:r>
      <w:r>
        <w:t>the governing laws.</w:t>
      </w:r>
    </w:p>
    <w:p w14:paraId="715CD6DC" w14:textId="77777777" w:rsidR="00D3541B" w:rsidRDefault="00D3541B">
      <w:pPr>
        <w:pStyle w:val="BodyText"/>
        <w:spacing w:before="6"/>
        <w:jc w:val="left"/>
      </w:pPr>
    </w:p>
    <w:p w14:paraId="11ABB035" w14:textId="77777777" w:rsidR="00D3541B" w:rsidRDefault="00000000">
      <w:pPr>
        <w:pStyle w:val="Heading1"/>
        <w:numPr>
          <w:ilvl w:val="0"/>
          <w:numId w:val="6"/>
        </w:numPr>
        <w:tabs>
          <w:tab w:val="left" w:pos="949"/>
        </w:tabs>
        <w:spacing w:line="265" w:lineRule="exact"/>
        <w:ind w:left="949" w:hanging="361"/>
        <w:jc w:val="left"/>
      </w:pPr>
      <w:r>
        <w:rPr>
          <w:spacing w:val="-2"/>
        </w:rPr>
        <w:t>Interpretation</w:t>
      </w:r>
      <w:r>
        <w:rPr>
          <w:spacing w:val="-23"/>
        </w:rPr>
        <w:t xml:space="preserve"> </w:t>
      </w:r>
      <w:r>
        <w:rPr>
          <w:spacing w:val="-2"/>
        </w:rPr>
        <w:t>of</w:t>
      </w:r>
      <w:r>
        <w:rPr>
          <w:spacing w:val="-12"/>
        </w:rPr>
        <w:t xml:space="preserve"> </w:t>
      </w:r>
      <w:r>
        <w:rPr>
          <w:spacing w:val="-2"/>
        </w:rPr>
        <w:t>the</w:t>
      </w:r>
      <w:r>
        <w:rPr>
          <w:spacing w:val="-11"/>
        </w:rPr>
        <w:t xml:space="preserve"> </w:t>
      </w:r>
      <w:r>
        <w:rPr>
          <w:spacing w:val="-2"/>
        </w:rPr>
        <w:t>clauses</w:t>
      </w:r>
      <w:r>
        <w:rPr>
          <w:spacing w:val="-10"/>
        </w:rPr>
        <w:t xml:space="preserve"> </w:t>
      </w:r>
      <w:r>
        <w:rPr>
          <w:spacing w:val="-2"/>
        </w:rPr>
        <w:t>in</w:t>
      </w:r>
      <w:r>
        <w:rPr>
          <w:spacing w:val="-15"/>
        </w:rPr>
        <w:t xml:space="preserve"> </w:t>
      </w:r>
      <w:r>
        <w:rPr>
          <w:spacing w:val="-2"/>
        </w:rPr>
        <w:t>this</w:t>
      </w:r>
      <w:r>
        <w:rPr>
          <w:spacing w:val="-5"/>
        </w:rPr>
        <w:t xml:space="preserve"> </w:t>
      </w:r>
      <w:r>
        <w:rPr>
          <w:spacing w:val="-2"/>
        </w:rPr>
        <w:t>tender</w:t>
      </w:r>
      <w:r>
        <w:rPr>
          <w:spacing w:val="-9"/>
        </w:rPr>
        <w:t xml:space="preserve"> </w:t>
      </w:r>
      <w:r>
        <w:rPr>
          <w:spacing w:val="-2"/>
        </w:rPr>
        <w:t>documents</w:t>
      </w:r>
    </w:p>
    <w:p w14:paraId="0293A585" w14:textId="643401C9" w:rsidR="00D3541B" w:rsidRDefault="00000000" w:rsidP="00DA32D3">
      <w:pPr>
        <w:pStyle w:val="BodyText"/>
        <w:spacing w:line="242" w:lineRule="auto"/>
        <w:ind w:left="1272" w:right="1828"/>
      </w:pPr>
      <w:r>
        <w:t>In</w:t>
      </w:r>
      <w:r>
        <w:rPr>
          <w:spacing w:val="-27"/>
        </w:rPr>
        <w:t xml:space="preserve"> </w:t>
      </w:r>
      <w:r>
        <w:t>case</w:t>
      </w:r>
      <w:r>
        <w:rPr>
          <w:spacing w:val="-21"/>
        </w:rPr>
        <w:t xml:space="preserve"> </w:t>
      </w:r>
      <w:r>
        <w:t>of</w:t>
      </w:r>
      <w:r>
        <w:rPr>
          <w:spacing w:val="-22"/>
        </w:rPr>
        <w:t xml:space="preserve"> </w:t>
      </w:r>
      <w:r>
        <w:t>any</w:t>
      </w:r>
      <w:r>
        <w:rPr>
          <w:spacing w:val="-13"/>
        </w:rPr>
        <w:t xml:space="preserve"> </w:t>
      </w:r>
      <w:r>
        <w:t>ambiguity/</w:t>
      </w:r>
      <w:r>
        <w:rPr>
          <w:spacing w:val="-13"/>
        </w:rPr>
        <w:t xml:space="preserve"> </w:t>
      </w:r>
      <w:r>
        <w:t>dispute</w:t>
      </w:r>
      <w:r>
        <w:rPr>
          <w:spacing w:val="-12"/>
        </w:rPr>
        <w:t xml:space="preserve"> </w:t>
      </w:r>
      <w:r>
        <w:t>in</w:t>
      </w:r>
      <w:r>
        <w:rPr>
          <w:spacing w:val="-24"/>
        </w:rPr>
        <w:t xml:space="preserve"> </w:t>
      </w:r>
      <w:r>
        <w:t>the</w:t>
      </w:r>
      <w:r>
        <w:rPr>
          <w:spacing w:val="-14"/>
        </w:rPr>
        <w:t xml:space="preserve"> </w:t>
      </w:r>
      <w:r>
        <w:t>interpretation</w:t>
      </w:r>
      <w:r>
        <w:rPr>
          <w:spacing w:val="-26"/>
        </w:rPr>
        <w:t xml:space="preserve"> </w:t>
      </w:r>
      <w:r>
        <w:t>of</w:t>
      </w:r>
      <w:r>
        <w:rPr>
          <w:spacing w:val="-14"/>
        </w:rPr>
        <w:t xml:space="preserve"> </w:t>
      </w:r>
      <w:r>
        <w:t>any</w:t>
      </w:r>
      <w:r>
        <w:rPr>
          <w:spacing w:val="-13"/>
        </w:rPr>
        <w:t xml:space="preserve"> </w:t>
      </w:r>
      <w:r>
        <w:t>of</w:t>
      </w:r>
      <w:r>
        <w:rPr>
          <w:spacing w:val="-14"/>
        </w:rPr>
        <w:t xml:space="preserve"> </w:t>
      </w:r>
      <w:r>
        <w:t>the</w:t>
      </w:r>
      <w:r>
        <w:rPr>
          <w:spacing w:val="-14"/>
        </w:rPr>
        <w:t xml:space="preserve"> </w:t>
      </w:r>
      <w:r>
        <w:t>clauses</w:t>
      </w:r>
      <w:r>
        <w:rPr>
          <w:spacing w:val="-13"/>
        </w:rPr>
        <w:t xml:space="preserve"> </w:t>
      </w:r>
      <w:r>
        <w:t>in</w:t>
      </w:r>
      <w:r>
        <w:rPr>
          <w:spacing w:val="-24"/>
        </w:rPr>
        <w:t xml:space="preserve"> </w:t>
      </w:r>
      <w:r>
        <w:t>this</w:t>
      </w:r>
      <w:r>
        <w:rPr>
          <w:spacing w:val="-14"/>
        </w:rPr>
        <w:t xml:space="preserve"> </w:t>
      </w:r>
      <w:r>
        <w:t>tender document, NAFED’s interpretation</w:t>
      </w:r>
      <w:r>
        <w:rPr>
          <w:spacing w:val="-8"/>
        </w:rPr>
        <w:t xml:space="preserve"> </w:t>
      </w:r>
      <w:r>
        <w:t>of the clauses shall</w:t>
      </w:r>
      <w:r w:rsidR="00B63A96">
        <w:t xml:space="preserve"> </w:t>
      </w:r>
      <w:r>
        <w:t>be final and binding on bidder.</w:t>
      </w:r>
    </w:p>
    <w:p w14:paraId="75417EA2" w14:textId="77777777" w:rsidR="00D3541B" w:rsidRDefault="00D3541B">
      <w:pPr>
        <w:pStyle w:val="BodyText"/>
        <w:spacing w:before="8"/>
        <w:jc w:val="left"/>
      </w:pPr>
    </w:p>
    <w:p w14:paraId="6CA40A35" w14:textId="77777777" w:rsidR="00D3541B" w:rsidRDefault="00000000">
      <w:pPr>
        <w:pStyle w:val="Heading1"/>
        <w:numPr>
          <w:ilvl w:val="0"/>
          <w:numId w:val="6"/>
        </w:numPr>
        <w:tabs>
          <w:tab w:val="left" w:pos="949"/>
        </w:tabs>
        <w:spacing w:before="1" w:line="266" w:lineRule="exact"/>
        <w:ind w:left="949" w:hanging="361"/>
        <w:jc w:val="left"/>
      </w:pPr>
      <w:r>
        <w:t>Resolution</w:t>
      </w:r>
      <w:r>
        <w:rPr>
          <w:spacing w:val="-7"/>
        </w:rPr>
        <w:t xml:space="preserve"> </w:t>
      </w:r>
      <w:r>
        <w:t>of</w:t>
      </w:r>
      <w:r>
        <w:rPr>
          <w:spacing w:val="-7"/>
        </w:rPr>
        <w:t xml:space="preserve"> </w:t>
      </w:r>
      <w:r>
        <w:rPr>
          <w:spacing w:val="-2"/>
        </w:rPr>
        <w:t>Dispute</w:t>
      </w:r>
    </w:p>
    <w:p w14:paraId="6C287FAC" w14:textId="77777777" w:rsidR="00D3541B" w:rsidRDefault="00000000" w:rsidP="00F6073D">
      <w:pPr>
        <w:pStyle w:val="BodyText"/>
        <w:spacing w:line="237" w:lineRule="auto"/>
        <w:ind w:left="950" w:right="720"/>
      </w:pPr>
      <w:r>
        <w:t>NAFED</w:t>
      </w:r>
      <w:r>
        <w:rPr>
          <w:spacing w:val="-1"/>
        </w:rPr>
        <w:t xml:space="preserve"> </w:t>
      </w:r>
      <w:r>
        <w:t>and</w:t>
      </w:r>
      <w:r>
        <w:rPr>
          <w:spacing w:val="-7"/>
        </w:rPr>
        <w:t xml:space="preserve"> </w:t>
      </w:r>
      <w:r>
        <w:t>the</w:t>
      </w:r>
      <w:r>
        <w:rPr>
          <w:spacing w:val="-7"/>
        </w:rPr>
        <w:t xml:space="preserve"> </w:t>
      </w:r>
      <w:r>
        <w:t>successful</w:t>
      </w:r>
      <w:r>
        <w:rPr>
          <w:spacing w:val="-7"/>
        </w:rPr>
        <w:t xml:space="preserve"> </w:t>
      </w:r>
      <w:r>
        <w:t>bidder</w:t>
      </w:r>
      <w:r>
        <w:rPr>
          <w:spacing w:val="-4"/>
        </w:rPr>
        <w:t xml:space="preserve"> </w:t>
      </w:r>
      <w:r>
        <w:t>shall</w:t>
      </w:r>
      <w:r>
        <w:rPr>
          <w:spacing w:val="-5"/>
        </w:rPr>
        <w:t xml:space="preserve"> </w:t>
      </w:r>
      <w:r>
        <w:t>make</w:t>
      </w:r>
      <w:r>
        <w:rPr>
          <w:spacing w:val="-8"/>
        </w:rPr>
        <w:t xml:space="preserve"> </w:t>
      </w:r>
      <w:r>
        <w:t>every</w:t>
      </w:r>
      <w:r>
        <w:rPr>
          <w:spacing w:val="-5"/>
        </w:rPr>
        <w:t xml:space="preserve"> </w:t>
      </w:r>
      <w:r>
        <w:t>effort</w:t>
      </w:r>
      <w:r>
        <w:rPr>
          <w:spacing w:val="-6"/>
        </w:rPr>
        <w:t xml:space="preserve"> </w:t>
      </w:r>
      <w:r>
        <w:t>to</w:t>
      </w:r>
      <w:r>
        <w:rPr>
          <w:spacing w:val="-5"/>
        </w:rPr>
        <w:t xml:space="preserve"> </w:t>
      </w:r>
      <w:r>
        <w:t>resolve</w:t>
      </w:r>
      <w:r>
        <w:rPr>
          <w:spacing w:val="-8"/>
        </w:rPr>
        <w:t xml:space="preserve"> </w:t>
      </w:r>
      <w:r>
        <w:t>mutually</w:t>
      </w:r>
      <w:r>
        <w:rPr>
          <w:spacing w:val="-3"/>
        </w:rPr>
        <w:t xml:space="preserve"> </w:t>
      </w:r>
      <w:r>
        <w:t>by</w:t>
      </w:r>
      <w:r>
        <w:rPr>
          <w:spacing w:val="-6"/>
        </w:rPr>
        <w:t xml:space="preserve"> </w:t>
      </w:r>
      <w:r>
        <w:t>direct</w:t>
      </w:r>
      <w:r>
        <w:rPr>
          <w:spacing w:val="-3"/>
        </w:rPr>
        <w:t xml:space="preserve"> </w:t>
      </w:r>
      <w:r>
        <w:t>informal</w:t>
      </w:r>
      <w:r>
        <w:rPr>
          <w:spacing w:val="-6"/>
        </w:rPr>
        <w:t xml:space="preserve"> </w:t>
      </w:r>
      <w:r>
        <w:t>discussions and negotiations, any disagreement or dispute arising between them under or in connection with this contract. If after thirty days from the commencement of such informal discussions and negotiations, NAFED and</w:t>
      </w:r>
      <w:r>
        <w:rPr>
          <w:spacing w:val="-3"/>
        </w:rPr>
        <w:t xml:space="preserve"> </w:t>
      </w:r>
      <w:r>
        <w:t>the</w:t>
      </w:r>
      <w:r>
        <w:rPr>
          <w:spacing w:val="-2"/>
        </w:rPr>
        <w:t xml:space="preserve"> </w:t>
      </w:r>
      <w:r>
        <w:t>successful</w:t>
      </w:r>
      <w:r>
        <w:rPr>
          <w:spacing w:val="-6"/>
        </w:rPr>
        <w:t xml:space="preserve"> </w:t>
      </w:r>
      <w:r>
        <w:t>bidder</w:t>
      </w:r>
      <w:r>
        <w:rPr>
          <w:spacing w:val="-1"/>
        </w:rPr>
        <w:t xml:space="preserve"> </w:t>
      </w:r>
      <w:r>
        <w:t>have</w:t>
      </w:r>
      <w:r>
        <w:rPr>
          <w:spacing w:val="-1"/>
        </w:rPr>
        <w:t xml:space="preserve"> </w:t>
      </w:r>
      <w:r>
        <w:t>been</w:t>
      </w:r>
      <w:r>
        <w:rPr>
          <w:spacing w:val="-2"/>
        </w:rPr>
        <w:t xml:space="preserve"> </w:t>
      </w:r>
      <w:r>
        <w:t>unable</w:t>
      </w:r>
      <w:r>
        <w:rPr>
          <w:spacing w:val="-2"/>
        </w:rPr>
        <w:t xml:space="preserve"> </w:t>
      </w:r>
      <w:r>
        <w:t>to resolve</w:t>
      </w:r>
      <w:r>
        <w:rPr>
          <w:spacing w:val="-2"/>
        </w:rPr>
        <w:t xml:space="preserve"> </w:t>
      </w:r>
      <w:r>
        <w:t>the</w:t>
      </w:r>
      <w:r>
        <w:rPr>
          <w:spacing w:val="-3"/>
        </w:rPr>
        <w:t xml:space="preserve"> </w:t>
      </w:r>
      <w:r>
        <w:t>disputes</w:t>
      </w:r>
      <w:r>
        <w:rPr>
          <w:spacing w:val="-3"/>
        </w:rPr>
        <w:t xml:space="preserve"> </w:t>
      </w:r>
      <w:r>
        <w:t>mutually,</w:t>
      </w:r>
      <w:r>
        <w:rPr>
          <w:spacing w:val="-1"/>
        </w:rPr>
        <w:t xml:space="preserve"> </w:t>
      </w:r>
      <w:r>
        <w:t>such</w:t>
      </w:r>
      <w:r>
        <w:rPr>
          <w:spacing w:val="-2"/>
        </w:rPr>
        <w:t xml:space="preserve"> </w:t>
      </w:r>
      <w:r>
        <w:t>disputes</w:t>
      </w:r>
      <w:r>
        <w:rPr>
          <w:spacing w:val="-1"/>
        </w:rPr>
        <w:t xml:space="preserve"> </w:t>
      </w:r>
      <w:r>
        <w:t>will</w:t>
      </w:r>
      <w:r>
        <w:rPr>
          <w:spacing w:val="-1"/>
        </w:rPr>
        <w:t xml:space="preserve"> </w:t>
      </w:r>
      <w:r>
        <w:t>be adjudicated and resolved in a Court of law in Delhi. This Contract shall be governed by the Laws of India for</w:t>
      </w:r>
      <w:r>
        <w:rPr>
          <w:spacing w:val="-2"/>
        </w:rPr>
        <w:t xml:space="preserve"> </w:t>
      </w:r>
      <w:r>
        <w:t>the</w:t>
      </w:r>
      <w:r>
        <w:rPr>
          <w:spacing w:val="-2"/>
        </w:rPr>
        <w:t xml:space="preserve"> </w:t>
      </w:r>
      <w:r>
        <w:t>time</w:t>
      </w:r>
      <w:r>
        <w:rPr>
          <w:spacing w:val="-2"/>
        </w:rPr>
        <w:t xml:space="preserve"> </w:t>
      </w:r>
      <w:r>
        <w:t>being</w:t>
      </w:r>
      <w:r>
        <w:rPr>
          <w:spacing w:val="-1"/>
        </w:rPr>
        <w:t xml:space="preserve"> </w:t>
      </w:r>
      <w:r>
        <w:t>in</w:t>
      </w:r>
      <w:r>
        <w:rPr>
          <w:spacing w:val="-4"/>
        </w:rPr>
        <w:t xml:space="preserve"> </w:t>
      </w:r>
      <w:r>
        <w:t>force.</w:t>
      </w:r>
      <w:r>
        <w:rPr>
          <w:spacing w:val="-5"/>
        </w:rPr>
        <w:t xml:space="preserve"> </w:t>
      </w:r>
      <w:r>
        <w:t>The</w:t>
      </w:r>
      <w:r>
        <w:rPr>
          <w:spacing w:val="-2"/>
        </w:rPr>
        <w:t xml:space="preserve"> </w:t>
      </w:r>
      <w:r>
        <w:t>dispute</w:t>
      </w:r>
      <w:r>
        <w:rPr>
          <w:spacing w:val="-6"/>
        </w:rPr>
        <w:t xml:space="preserve"> </w:t>
      </w:r>
      <w:r>
        <w:t>mechanism</w:t>
      </w:r>
      <w:r>
        <w:rPr>
          <w:spacing w:val="-5"/>
        </w:rPr>
        <w:t xml:space="preserve"> </w:t>
      </w:r>
      <w:r>
        <w:t>shall</w:t>
      </w:r>
      <w:r>
        <w:rPr>
          <w:spacing w:val="-3"/>
        </w:rPr>
        <w:t xml:space="preserve"> </w:t>
      </w:r>
      <w:r>
        <w:t>be</w:t>
      </w:r>
      <w:r>
        <w:rPr>
          <w:spacing w:val="-2"/>
        </w:rPr>
        <w:t xml:space="preserve"> </w:t>
      </w:r>
      <w:r>
        <w:t>as</w:t>
      </w:r>
      <w:r>
        <w:rPr>
          <w:spacing w:val="-5"/>
        </w:rPr>
        <w:t xml:space="preserve"> </w:t>
      </w:r>
      <w:r>
        <w:t>per</w:t>
      </w:r>
      <w:r>
        <w:rPr>
          <w:spacing w:val="-2"/>
        </w:rPr>
        <w:t xml:space="preserve"> </w:t>
      </w:r>
      <w:r>
        <w:t>Arbitration</w:t>
      </w:r>
      <w:r>
        <w:rPr>
          <w:spacing w:val="-3"/>
        </w:rPr>
        <w:t xml:space="preserve"> </w:t>
      </w:r>
      <w:r>
        <w:t>conciliation</w:t>
      </w:r>
      <w:r>
        <w:rPr>
          <w:spacing w:val="-2"/>
        </w:rPr>
        <w:t xml:space="preserve"> </w:t>
      </w:r>
      <w:r>
        <w:t>Act</w:t>
      </w:r>
      <w:r>
        <w:rPr>
          <w:spacing w:val="-4"/>
        </w:rPr>
        <w:t xml:space="preserve"> </w:t>
      </w:r>
      <w:r>
        <w:t>of</w:t>
      </w:r>
      <w:r>
        <w:rPr>
          <w:spacing w:val="-4"/>
        </w:rPr>
        <w:t xml:space="preserve"> </w:t>
      </w:r>
      <w:r>
        <w:t>1996</w:t>
      </w:r>
      <w:r>
        <w:rPr>
          <w:spacing w:val="-4"/>
        </w:rPr>
        <w:t xml:space="preserve"> </w:t>
      </w:r>
      <w:r>
        <w:t>and venue &amp; seat of arbitration shall be at New Delhi.</w:t>
      </w:r>
    </w:p>
    <w:p w14:paraId="68B6E364" w14:textId="77777777" w:rsidR="00D3541B" w:rsidRDefault="00000000">
      <w:pPr>
        <w:pStyle w:val="Heading1"/>
        <w:numPr>
          <w:ilvl w:val="0"/>
          <w:numId w:val="6"/>
        </w:numPr>
        <w:tabs>
          <w:tab w:val="left" w:pos="949"/>
        </w:tabs>
        <w:spacing w:before="265" w:line="266" w:lineRule="exact"/>
        <w:ind w:left="949" w:hanging="361"/>
        <w:jc w:val="both"/>
      </w:pPr>
      <w:r>
        <w:rPr>
          <w:spacing w:val="-6"/>
        </w:rPr>
        <w:t>Force</w:t>
      </w:r>
      <w:r>
        <w:rPr>
          <w:spacing w:val="-13"/>
        </w:rPr>
        <w:t xml:space="preserve"> </w:t>
      </w:r>
      <w:r>
        <w:rPr>
          <w:spacing w:val="-2"/>
        </w:rPr>
        <w:t>Majeure</w:t>
      </w:r>
    </w:p>
    <w:p w14:paraId="4B3E618C" w14:textId="77777777" w:rsidR="00D3541B" w:rsidRDefault="00000000" w:rsidP="0080365D">
      <w:pPr>
        <w:pStyle w:val="ListParagraph"/>
        <w:numPr>
          <w:ilvl w:val="1"/>
          <w:numId w:val="6"/>
        </w:numPr>
        <w:tabs>
          <w:tab w:val="left" w:pos="922"/>
          <w:tab w:val="left" w:pos="924"/>
        </w:tabs>
        <w:ind w:left="924" w:right="720"/>
        <w:jc w:val="both"/>
      </w:pPr>
      <w:r>
        <w:t>If</w:t>
      </w:r>
      <w:r>
        <w:rPr>
          <w:spacing w:val="-13"/>
        </w:rPr>
        <w:t xml:space="preserve"> </w:t>
      </w:r>
      <w:r>
        <w:t>at</w:t>
      </w:r>
      <w:r>
        <w:rPr>
          <w:spacing w:val="-12"/>
        </w:rPr>
        <w:t xml:space="preserve"> </w:t>
      </w:r>
      <w:r>
        <w:t>any</w:t>
      </w:r>
      <w:r>
        <w:rPr>
          <w:spacing w:val="-12"/>
        </w:rPr>
        <w:t xml:space="preserve"> </w:t>
      </w:r>
      <w:r>
        <w:t>time</w:t>
      </w:r>
      <w:r>
        <w:rPr>
          <w:spacing w:val="-10"/>
        </w:rPr>
        <w:t xml:space="preserve"> </w:t>
      </w:r>
      <w:r>
        <w:t>during</w:t>
      </w:r>
      <w:r>
        <w:rPr>
          <w:spacing w:val="-12"/>
        </w:rPr>
        <w:t xml:space="preserve"> </w:t>
      </w:r>
      <w:r>
        <w:t>the</w:t>
      </w:r>
      <w:r>
        <w:rPr>
          <w:spacing w:val="-11"/>
        </w:rPr>
        <w:t xml:space="preserve"> </w:t>
      </w:r>
      <w:r>
        <w:t>existence</w:t>
      </w:r>
      <w:r>
        <w:rPr>
          <w:spacing w:val="-13"/>
        </w:rPr>
        <w:t xml:space="preserve"> </w:t>
      </w:r>
      <w:r>
        <w:t>of</w:t>
      </w:r>
      <w:r>
        <w:rPr>
          <w:spacing w:val="-11"/>
        </w:rPr>
        <w:t xml:space="preserve"> </w:t>
      </w:r>
      <w:r>
        <w:t>this</w:t>
      </w:r>
      <w:r>
        <w:rPr>
          <w:spacing w:val="-11"/>
        </w:rPr>
        <w:t xml:space="preserve"> </w:t>
      </w:r>
      <w:r>
        <w:t>tender</w:t>
      </w:r>
      <w:r>
        <w:rPr>
          <w:spacing w:val="-11"/>
        </w:rPr>
        <w:t xml:space="preserve"> </w:t>
      </w:r>
      <w:r>
        <w:t>documents</w:t>
      </w:r>
      <w:r>
        <w:rPr>
          <w:spacing w:val="-13"/>
        </w:rPr>
        <w:t xml:space="preserve"> </w:t>
      </w:r>
      <w:r>
        <w:t>either</w:t>
      </w:r>
      <w:r>
        <w:rPr>
          <w:spacing w:val="-10"/>
        </w:rPr>
        <w:t xml:space="preserve"> </w:t>
      </w:r>
      <w:r>
        <w:t>party</w:t>
      </w:r>
      <w:r>
        <w:rPr>
          <w:spacing w:val="-11"/>
        </w:rPr>
        <w:t xml:space="preserve"> </w:t>
      </w:r>
      <w:r>
        <w:t>is</w:t>
      </w:r>
      <w:r>
        <w:rPr>
          <w:spacing w:val="-12"/>
        </w:rPr>
        <w:t xml:space="preserve"> </w:t>
      </w:r>
      <w:r>
        <w:t>unable</w:t>
      </w:r>
      <w:r>
        <w:rPr>
          <w:spacing w:val="-11"/>
        </w:rPr>
        <w:t xml:space="preserve"> </w:t>
      </w:r>
      <w:r>
        <w:t>to</w:t>
      </w:r>
      <w:r>
        <w:rPr>
          <w:spacing w:val="-10"/>
        </w:rPr>
        <w:t xml:space="preserve"> </w:t>
      </w:r>
      <w:r>
        <w:t>perform</w:t>
      </w:r>
      <w:r>
        <w:rPr>
          <w:spacing w:val="-13"/>
        </w:rPr>
        <w:t xml:space="preserve"> </w:t>
      </w:r>
      <w:r>
        <w:t>in</w:t>
      </w:r>
      <w:r>
        <w:rPr>
          <w:spacing w:val="-12"/>
        </w:rPr>
        <w:t xml:space="preserve"> </w:t>
      </w:r>
      <w:r>
        <w:t>whole or in part any obligations under this bid documents document because of war, hostility, military operations, civil commotion, sabotage, quarantine, restrictions, acts</w:t>
      </w:r>
      <w:r>
        <w:rPr>
          <w:spacing w:val="-1"/>
        </w:rPr>
        <w:t xml:space="preserve"> </w:t>
      </w:r>
      <w:r>
        <w:t>of God and acts of Government (including but not restricted to prohibitions of exports and imports), fires, floods, explosions , epidemics, strikes or any other labour trouble, embargoes, then the date of fulfillment</w:t>
      </w:r>
      <w:r>
        <w:rPr>
          <w:spacing w:val="40"/>
        </w:rPr>
        <w:t xml:space="preserve"> </w:t>
      </w:r>
      <w:r>
        <w:t>of any obligations</w:t>
      </w:r>
      <w:r>
        <w:rPr>
          <w:spacing w:val="-7"/>
        </w:rPr>
        <w:t xml:space="preserve"> </w:t>
      </w:r>
      <w:r>
        <w:t>engagement</w:t>
      </w:r>
      <w:r>
        <w:rPr>
          <w:spacing w:val="-7"/>
        </w:rPr>
        <w:t xml:space="preserve"> </w:t>
      </w:r>
      <w:r>
        <w:t>shall</w:t>
      </w:r>
      <w:r>
        <w:rPr>
          <w:spacing w:val="-5"/>
        </w:rPr>
        <w:t xml:space="preserve"> </w:t>
      </w:r>
      <w:r>
        <w:t>be</w:t>
      </w:r>
      <w:r>
        <w:rPr>
          <w:spacing w:val="-4"/>
        </w:rPr>
        <w:t xml:space="preserve"> </w:t>
      </w:r>
      <w:r>
        <w:t>postponed</w:t>
      </w:r>
      <w:r>
        <w:rPr>
          <w:spacing w:val="-5"/>
        </w:rPr>
        <w:t xml:space="preserve"> </w:t>
      </w:r>
      <w:r>
        <w:t>during</w:t>
      </w:r>
      <w:r>
        <w:rPr>
          <w:spacing w:val="-5"/>
        </w:rPr>
        <w:t xml:space="preserve"> </w:t>
      </w:r>
      <w:r>
        <w:t>the</w:t>
      </w:r>
      <w:r>
        <w:rPr>
          <w:spacing w:val="-4"/>
        </w:rPr>
        <w:t xml:space="preserve"> </w:t>
      </w:r>
      <w:r>
        <w:t>time</w:t>
      </w:r>
      <w:r>
        <w:rPr>
          <w:spacing w:val="-6"/>
        </w:rPr>
        <w:t xml:space="preserve"> </w:t>
      </w:r>
      <w:r>
        <w:t>when</w:t>
      </w:r>
      <w:r>
        <w:rPr>
          <w:spacing w:val="-7"/>
        </w:rPr>
        <w:t xml:space="preserve"> </w:t>
      </w:r>
      <w:r>
        <w:t>such</w:t>
      </w:r>
      <w:r>
        <w:rPr>
          <w:spacing w:val="-6"/>
        </w:rPr>
        <w:t xml:space="preserve"> </w:t>
      </w:r>
      <w:r>
        <w:t>circumstances</w:t>
      </w:r>
      <w:r>
        <w:rPr>
          <w:spacing w:val="-4"/>
        </w:rPr>
        <w:t xml:space="preserve"> </w:t>
      </w:r>
      <w:r>
        <w:t>are</w:t>
      </w:r>
      <w:r>
        <w:rPr>
          <w:spacing w:val="-6"/>
        </w:rPr>
        <w:t xml:space="preserve"> </w:t>
      </w:r>
      <w:r>
        <w:t>operative</w:t>
      </w:r>
      <w:r>
        <w:rPr>
          <w:spacing w:val="-6"/>
        </w:rPr>
        <w:t xml:space="preserve"> </w:t>
      </w:r>
      <w:r>
        <w:t>. Any waiver/extension of time in respect of the delivery of any installment or part of the goods shall not be deemed to be waiver/extension of time in respect of the remaining deliveries.</w:t>
      </w:r>
    </w:p>
    <w:p w14:paraId="3331191E" w14:textId="77777777" w:rsidR="00D3541B" w:rsidRDefault="00000000" w:rsidP="0080365D">
      <w:pPr>
        <w:pStyle w:val="ListParagraph"/>
        <w:numPr>
          <w:ilvl w:val="1"/>
          <w:numId w:val="6"/>
        </w:numPr>
        <w:tabs>
          <w:tab w:val="left" w:pos="924"/>
        </w:tabs>
        <w:spacing w:before="9" w:line="235" w:lineRule="auto"/>
        <w:ind w:left="924" w:right="720"/>
        <w:jc w:val="both"/>
      </w:pPr>
      <w:r>
        <w:t>If operation of such circumstances exceeds three months either party will have the right to refuse further</w:t>
      </w:r>
      <w:r>
        <w:rPr>
          <w:spacing w:val="-7"/>
        </w:rPr>
        <w:t xml:space="preserve"> </w:t>
      </w:r>
      <w:r>
        <w:t>performance</w:t>
      </w:r>
      <w:r>
        <w:rPr>
          <w:spacing w:val="-6"/>
        </w:rPr>
        <w:t xml:space="preserve"> </w:t>
      </w:r>
      <w:r>
        <w:t>of</w:t>
      </w:r>
      <w:r>
        <w:rPr>
          <w:spacing w:val="-7"/>
        </w:rPr>
        <w:t xml:space="preserve"> </w:t>
      </w:r>
      <w:r>
        <w:t>the</w:t>
      </w:r>
      <w:r>
        <w:rPr>
          <w:spacing w:val="-9"/>
        </w:rPr>
        <w:t xml:space="preserve"> </w:t>
      </w:r>
      <w:r>
        <w:t>contract</w:t>
      </w:r>
      <w:r>
        <w:rPr>
          <w:spacing w:val="-6"/>
        </w:rPr>
        <w:t xml:space="preserve"> </w:t>
      </w:r>
      <w:r>
        <w:t>in</w:t>
      </w:r>
      <w:r>
        <w:rPr>
          <w:spacing w:val="-8"/>
        </w:rPr>
        <w:t xml:space="preserve"> </w:t>
      </w:r>
      <w:r>
        <w:t>which</w:t>
      </w:r>
      <w:r>
        <w:rPr>
          <w:spacing w:val="-8"/>
        </w:rPr>
        <w:t xml:space="preserve"> </w:t>
      </w:r>
      <w:r>
        <w:t>case</w:t>
      </w:r>
      <w:r>
        <w:rPr>
          <w:spacing w:val="-6"/>
        </w:rPr>
        <w:t xml:space="preserve"> </w:t>
      </w:r>
      <w:r>
        <w:t>neither</w:t>
      </w:r>
      <w:r>
        <w:rPr>
          <w:spacing w:val="-6"/>
        </w:rPr>
        <w:t xml:space="preserve"> </w:t>
      </w:r>
      <w:r>
        <w:t>party</w:t>
      </w:r>
      <w:r>
        <w:rPr>
          <w:spacing w:val="-6"/>
        </w:rPr>
        <w:t xml:space="preserve"> </w:t>
      </w:r>
      <w:r>
        <w:t>shall</w:t>
      </w:r>
      <w:r>
        <w:rPr>
          <w:spacing w:val="-7"/>
        </w:rPr>
        <w:t xml:space="preserve"> </w:t>
      </w:r>
      <w:r>
        <w:t>have</w:t>
      </w:r>
      <w:r>
        <w:rPr>
          <w:spacing w:val="-6"/>
        </w:rPr>
        <w:t xml:space="preserve"> </w:t>
      </w:r>
      <w:r>
        <w:t>the</w:t>
      </w:r>
      <w:r>
        <w:rPr>
          <w:spacing w:val="-6"/>
        </w:rPr>
        <w:t xml:space="preserve"> </w:t>
      </w:r>
      <w:r>
        <w:t>right</w:t>
      </w:r>
      <w:r>
        <w:rPr>
          <w:spacing w:val="-6"/>
        </w:rPr>
        <w:t xml:space="preserve"> </w:t>
      </w:r>
      <w:r>
        <w:t>to</w:t>
      </w:r>
      <w:r>
        <w:rPr>
          <w:spacing w:val="-5"/>
        </w:rPr>
        <w:t xml:space="preserve"> </w:t>
      </w:r>
      <w:r>
        <w:t>claim</w:t>
      </w:r>
      <w:r>
        <w:rPr>
          <w:spacing w:val="-8"/>
        </w:rPr>
        <w:t xml:space="preserve"> </w:t>
      </w:r>
      <w:r>
        <w:t xml:space="preserve">eventual </w:t>
      </w:r>
      <w:r>
        <w:rPr>
          <w:spacing w:val="-2"/>
        </w:rPr>
        <w:t>damages.</w:t>
      </w:r>
    </w:p>
    <w:p w14:paraId="7D9D64E4" w14:textId="77777777" w:rsidR="00D3541B" w:rsidRPr="00FF4BB1" w:rsidRDefault="00000000" w:rsidP="0080365D">
      <w:pPr>
        <w:pStyle w:val="ListParagraph"/>
        <w:numPr>
          <w:ilvl w:val="1"/>
          <w:numId w:val="6"/>
        </w:numPr>
        <w:tabs>
          <w:tab w:val="left" w:pos="924"/>
        </w:tabs>
        <w:spacing w:before="40"/>
        <w:ind w:left="924" w:right="720"/>
        <w:jc w:val="both"/>
      </w:pPr>
      <w:r>
        <w:t>The party which is unable to fulfill its obligations under the present contract must within</w:t>
      </w:r>
      <w:r>
        <w:rPr>
          <w:spacing w:val="-1"/>
        </w:rPr>
        <w:t xml:space="preserve"> </w:t>
      </w:r>
      <w:r>
        <w:t>15 days of occurrence of any of the causes mentioned in this clause shall inform the other party of the existence or termination of the circumstances preventing the performance of the contract. Certificate</w:t>
      </w:r>
      <w:r>
        <w:rPr>
          <w:spacing w:val="-1"/>
        </w:rPr>
        <w:t xml:space="preserve"> </w:t>
      </w:r>
      <w:r>
        <w:t>issued</w:t>
      </w:r>
      <w:r>
        <w:rPr>
          <w:spacing w:val="-3"/>
        </w:rPr>
        <w:t xml:space="preserve"> </w:t>
      </w:r>
      <w:r>
        <w:t>by</w:t>
      </w:r>
      <w:r>
        <w:rPr>
          <w:spacing w:val="-1"/>
        </w:rPr>
        <w:t xml:space="preserve"> </w:t>
      </w:r>
      <w:r>
        <w:t>the</w:t>
      </w:r>
      <w:r>
        <w:rPr>
          <w:spacing w:val="-1"/>
        </w:rPr>
        <w:t xml:space="preserve"> </w:t>
      </w:r>
      <w:r>
        <w:t>competent</w:t>
      </w:r>
      <w:r>
        <w:rPr>
          <w:spacing w:val="-2"/>
        </w:rPr>
        <w:t xml:space="preserve"> </w:t>
      </w:r>
      <w:r>
        <w:t>authority</w:t>
      </w:r>
      <w:r>
        <w:rPr>
          <w:spacing w:val="-1"/>
        </w:rPr>
        <w:t xml:space="preserve"> </w:t>
      </w:r>
      <w:r>
        <w:t>connected</w:t>
      </w:r>
      <w:r>
        <w:rPr>
          <w:spacing w:val="-1"/>
        </w:rPr>
        <w:t xml:space="preserve"> </w:t>
      </w:r>
      <w:r>
        <w:t>with</w:t>
      </w:r>
      <w:r>
        <w:rPr>
          <w:spacing w:val="-4"/>
        </w:rPr>
        <w:t xml:space="preserve"> </w:t>
      </w:r>
      <w:r>
        <w:t>the</w:t>
      </w:r>
      <w:r>
        <w:rPr>
          <w:spacing w:val="-3"/>
        </w:rPr>
        <w:t xml:space="preserve"> </w:t>
      </w:r>
      <w:r>
        <w:t>case</w:t>
      </w:r>
      <w:r>
        <w:rPr>
          <w:spacing w:val="-5"/>
        </w:rPr>
        <w:t xml:space="preserve"> </w:t>
      </w:r>
      <w:r>
        <w:t>India</w:t>
      </w:r>
      <w:r>
        <w:rPr>
          <w:spacing w:val="-1"/>
        </w:rPr>
        <w:t xml:space="preserve"> </w:t>
      </w:r>
      <w:r>
        <w:t>shall</w:t>
      </w:r>
      <w:r>
        <w:rPr>
          <w:spacing w:val="-5"/>
        </w:rPr>
        <w:t xml:space="preserve"> </w:t>
      </w:r>
      <w:r>
        <w:t>be</w:t>
      </w:r>
      <w:r>
        <w:rPr>
          <w:spacing w:val="-1"/>
        </w:rPr>
        <w:t xml:space="preserve"> </w:t>
      </w:r>
      <w:r>
        <w:t>sufficient</w:t>
      </w:r>
      <w:r>
        <w:rPr>
          <w:spacing w:val="-4"/>
        </w:rPr>
        <w:t xml:space="preserve"> </w:t>
      </w:r>
      <w:r>
        <w:t>proof of</w:t>
      </w:r>
      <w:r>
        <w:rPr>
          <w:spacing w:val="32"/>
        </w:rPr>
        <w:t xml:space="preserve"> </w:t>
      </w:r>
      <w:r>
        <w:t>the</w:t>
      </w:r>
      <w:r>
        <w:rPr>
          <w:spacing w:val="32"/>
        </w:rPr>
        <w:t xml:space="preserve"> </w:t>
      </w:r>
      <w:r>
        <w:t>existence</w:t>
      </w:r>
      <w:r>
        <w:rPr>
          <w:spacing w:val="33"/>
        </w:rPr>
        <w:t xml:space="preserve"> </w:t>
      </w:r>
      <w:r>
        <w:t>of</w:t>
      </w:r>
      <w:r>
        <w:rPr>
          <w:spacing w:val="25"/>
        </w:rPr>
        <w:t xml:space="preserve"> </w:t>
      </w:r>
      <w:r>
        <w:t>the</w:t>
      </w:r>
      <w:r>
        <w:rPr>
          <w:spacing w:val="32"/>
        </w:rPr>
        <w:t xml:space="preserve"> </w:t>
      </w:r>
      <w:r>
        <w:t>above</w:t>
      </w:r>
      <w:r>
        <w:rPr>
          <w:spacing w:val="28"/>
        </w:rPr>
        <w:t xml:space="preserve"> </w:t>
      </w:r>
      <w:r>
        <w:t>circumstances</w:t>
      </w:r>
      <w:r>
        <w:rPr>
          <w:spacing w:val="33"/>
        </w:rPr>
        <w:t xml:space="preserve"> </w:t>
      </w:r>
      <w:r>
        <w:t>and</w:t>
      </w:r>
      <w:r>
        <w:rPr>
          <w:spacing w:val="34"/>
        </w:rPr>
        <w:t xml:space="preserve"> </w:t>
      </w:r>
      <w:r>
        <w:t>their</w:t>
      </w:r>
      <w:r>
        <w:rPr>
          <w:spacing w:val="29"/>
        </w:rPr>
        <w:t xml:space="preserve"> </w:t>
      </w:r>
      <w:r>
        <w:t>duration.</w:t>
      </w:r>
      <w:r>
        <w:rPr>
          <w:spacing w:val="34"/>
        </w:rPr>
        <w:t xml:space="preserve"> </w:t>
      </w:r>
      <w:r>
        <w:t>Non-availability</w:t>
      </w:r>
      <w:r>
        <w:rPr>
          <w:spacing w:val="26"/>
        </w:rPr>
        <w:t xml:space="preserve"> </w:t>
      </w:r>
      <w:r>
        <w:t>of</w:t>
      </w:r>
      <w:r>
        <w:rPr>
          <w:spacing w:val="23"/>
        </w:rPr>
        <w:t xml:space="preserve"> </w:t>
      </w:r>
      <w:r>
        <w:t>raw</w:t>
      </w:r>
      <w:r>
        <w:rPr>
          <w:spacing w:val="21"/>
        </w:rPr>
        <w:t xml:space="preserve"> </w:t>
      </w:r>
      <w:r>
        <w:t>material will</w:t>
      </w:r>
      <w:r>
        <w:rPr>
          <w:spacing w:val="-5"/>
        </w:rPr>
        <w:t xml:space="preserve"> </w:t>
      </w:r>
      <w:r>
        <w:t>not</w:t>
      </w:r>
      <w:r>
        <w:rPr>
          <w:spacing w:val="-4"/>
        </w:rPr>
        <w:t xml:space="preserve"> </w:t>
      </w:r>
      <w:r>
        <w:t>be</w:t>
      </w:r>
      <w:r>
        <w:rPr>
          <w:spacing w:val="-5"/>
        </w:rPr>
        <w:t xml:space="preserve"> </w:t>
      </w:r>
      <w:r>
        <w:t>an</w:t>
      </w:r>
      <w:r>
        <w:rPr>
          <w:spacing w:val="-7"/>
        </w:rPr>
        <w:t xml:space="preserve"> </w:t>
      </w:r>
      <w:r>
        <w:t>excuse</w:t>
      </w:r>
      <w:r>
        <w:rPr>
          <w:spacing w:val="7"/>
        </w:rPr>
        <w:t xml:space="preserve"> </w:t>
      </w:r>
      <w:r>
        <w:t>to</w:t>
      </w:r>
      <w:r>
        <w:rPr>
          <w:spacing w:val="3"/>
        </w:rPr>
        <w:t xml:space="preserve"> </w:t>
      </w:r>
      <w:r>
        <w:t>the</w:t>
      </w:r>
      <w:r>
        <w:rPr>
          <w:spacing w:val="-1"/>
        </w:rPr>
        <w:t xml:space="preserve"> </w:t>
      </w:r>
      <w:r>
        <w:t>successful</w:t>
      </w:r>
      <w:r>
        <w:rPr>
          <w:spacing w:val="-2"/>
        </w:rPr>
        <w:t xml:space="preserve"> </w:t>
      </w:r>
      <w:r>
        <w:t>bidder</w:t>
      </w:r>
      <w:r>
        <w:rPr>
          <w:spacing w:val="-2"/>
        </w:rPr>
        <w:t xml:space="preserve"> </w:t>
      </w:r>
      <w:r>
        <w:t>for not performing</w:t>
      </w:r>
      <w:r>
        <w:rPr>
          <w:spacing w:val="-2"/>
        </w:rPr>
        <w:t xml:space="preserve"> </w:t>
      </w:r>
      <w:r>
        <w:t>their</w:t>
      </w:r>
      <w:r>
        <w:rPr>
          <w:spacing w:val="-14"/>
        </w:rPr>
        <w:t xml:space="preserve"> </w:t>
      </w:r>
      <w:r>
        <w:t>obligation</w:t>
      </w:r>
      <w:r>
        <w:rPr>
          <w:spacing w:val="-12"/>
        </w:rPr>
        <w:t xml:space="preserve"> </w:t>
      </w:r>
      <w:r>
        <w:t>under</w:t>
      </w:r>
      <w:r>
        <w:rPr>
          <w:spacing w:val="-7"/>
        </w:rPr>
        <w:t xml:space="preserve"> </w:t>
      </w:r>
      <w:r>
        <w:t>the</w:t>
      </w:r>
      <w:r>
        <w:rPr>
          <w:spacing w:val="-9"/>
        </w:rPr>
        <w:t xml:space="preserve"> </w:t>
      </w:r>
      <w:r>
        <w:rPr>
          <w:spacing w:val="-2"/>
        </w:rPr>
        <w:t>contract.</w:t>
      </w:r>
    </w:p>
    <w:p w14:paraId="279366A6" w14:textId="77777777" w:rsidR="00FF4BB1" w:rsidRDefault="00FF4BB1" w:rsidP="00FF4BB1">
      <w:pPr>
        <w:tabs>
          <w:tab w:val="left" w:pos="924"/>
        </w:tabs>
        <w:spacing w:before="40"/>
        <w:ind w:right="720"/>
      </w:pPr>
    </w:p>
    <w:p w14:paraId="746BAA19" w14:textId="77777777" w:rsidR="00FF4BB1" w:rsidRDefault="00FF4BB1" w:rsidP="00FF4BB1">
      <w:pPr>
        <w:tabs>
          <w:tab w:val="left" w:pos="924"/>
        </w:tabs>
        <w:spacing w:before="40"/>
        <w:ind w:right="720"/>
      </w:pPr>
    </w:p>
    <w:p w14:paraId="240827EE" w14:textId="77777777" w:rsidR="00FF4BB1" w:rsidRDefault="00FF4BB1" w:rsidP="00FF4BB1">
      <w:pPr>
        <w:tabs>
          <w:tab w:val="left" w:pos="924"/>
        </w:tabs>
        <w:spacing w:before="40"/>
        <w:ind w:right="720"/>
      </w:pPr>
    </w:p>
    <w:p w14:paraId="16821A28" w14:textId="77777777" w:rsidR="00FF4BB1" w:rsidRDefault="00FF4BB1" w:rsidP="00FF4BB1">
      <w:pPr>
        <w:tabs>
          <w:tab w:val="left" w:pos="924"/>
        </w:tabs>
        <w:spacing w:before="40"/>
        <w:ind w:right="720"/>
      </w:pPr>
    </w:p>
    <w:p w14:paraId="6D02702B" w14:textId="77777777" w:rsidR="00D3541B" w:rsidRDefault="00D3541B">
      <w:pPr>
        <w:pStyle w:val="BodyText"/>
        <w:spacing w:before="14"/>
        <w:jc w:val="left"/>
      </w:pPr>
    </w:p>
    <w:p w14:paraId="1196105E" w14:textId="77777777" w:rsidR="00D3541B" w:rsidRDefault="00000000">
      <w:pPr>
        <w:pStyle w:val="Heading1"/>
        <w:numPr>
          <w:ilvl w:val="0"/>
          <w:numId w:val="6"/>
        </w:numPr>
        <w:tabs>
          <w:tab w:val="left" w:pos="949"/>
        </w:tabs>
        <w:spacing w:line="265" w:lineRule="exact"/>
        <w:ind w:left="949" w:hanging="361"/>
        <w:jc w:val="left"/>
      </w:pPr>
      <w:r>
        <w:rPr>
          <w:spacing w:val="-2"/>
        </w:rPr>
        <w:lastRenderedPageBreak/>
        <w:t>Defaults</w:t>
      </w:r>
    </w:p>
    <w:p w14:paraId="19899143" w14:textId="59C3EE0E" w:rsidR="00D3541B" w:rsidRDefault="00000000" w:rsidP="00FF4BB1">
      <w:pPr>
        <w:pStyle w:val="BodyText"/>
        <w:ind w:left="1452" w:right="630"/>
      </w:pPr>
      <w:r>
        <w:t>If the successful bidder refuses or fails to make deliveries of the goods conforming to the</w:t>
      </w:r>
      <w:r w:rsidR="0080365D">
        <w:t xml:space="preserve"> </w:t>
      </w:r>
      <w:r>
        <w:t>contracted</w:t>
      </w:r>
      <w:r>
        <w:rPr>
          <w:spacing w:val="-6"/>
        </w:rPr>
        <w:t xml:space="preserve"> </w:t>
      </w:r>
      <w:r>
        <w:t>specification</w:t>
      </w:r>
      <w:r>
        <w:rPr>
          <w:spacing w:val="-8"/>
        </w:rPr>
        <w:t xml:space="preserve"> </w:t>
      </w:r>
      <w:r>
        <w:t>within</w:t>
      </w:r>
      <w:r>
        <w:rPr>
          <w:spacing w:val="-6"/>
        </w:rPr>
        <w:t xml:space="preserve"> </w:t>
      </w:r>
      <w:r>
        <w:t>the</w:t>
      </w:r>
      <w:r>
        <w:rPr>
          <w:spacing w:val="-5"/>
        </w:rPr>
        <w:t xml:space="preserve"> </w:t>
      </w:r>
      <w:r>
        <w:t>time</w:t>
      </w:r>
      <w:r>
        <w:rPr>
          <w:spacing w:val="-5"/>
        </w:rPr>
        <w:t xml:space="preserve"> </w:t>
      </w:r>
      <w:r>
        <w:t>specified</w:t>
      </w:r>
      <w:r>
        <w:rPr>
          <w:spacing w:val="-5"/>
        </w:rPr>
        <w:t xml:space="preserve"> </w:t>
      </w:r>
      <w:r>
        <w:t>or</w:t>
      </w:r>
      <w:r>
        <w:rPr>
          <w:spacing w:val="-9"/>
        </w:rPr>
        <w:t xml:space="preserve"> </w:t>
      </w:r>
      <w:r>
        <w:t>to</w:t>
      </w:r>
      <w:r>
        <w:rPr>
          <w:spacing w:val="-2"/>
        </w:rPr>
        <w:t xml:space="preserve"> </w:t>
      </w:r>
      <w:r>
        <w:t>perform</w:t>
      </w:r>
      <w:r>
        <w:rPr>
          <w:spacing w:val="-2"/>
        </w:rPr>
        <w:t xml:space="preserve"> </w:t>
      </w:r>
      <w:r>
        <w:t>faithfully</w:t>
      </w:r>
      <w:r>
        <w:rPr>
          <w:spacing w:val="-5"/>
        </w:rPr>
        <w:t xml:space="preserve"> </w:t>
      </w:r>
      <w:r>
        <w:t>any</w:t>
      </w:r>
      <w:r>
        <w:rPr>
          <w:spacing w:val="-7"/>
        </w:rPr>
        <w:t xml:space="preserve"> </w:t>
      </w:r>
      <w:r>
        <w:t>contractual</w:t>
      </w:r>
      <w:r>
        <w:rPr>
          <w:spacing w:val="-7"/>
        </w:rPr>
        <w:t xml:space="preserve"> </w:t>
      </w:r>
      <w:r>
        <w:t>terms, the NAFED may, without prejudice to other rights of the NAFED resulting from breach of the</w:t>
      </w:r>
      <w:r w:rsidR="00FF4BB1">
        <w:t xml:space="preserve"> </w:t>
      </w:r>
      <w:r>
        <w:t>contractual</w:t>
      </w:r>
      <w:r>
        <w:rPr>
          <w:spacing w:val="-13"/>
        </w:rPr>
        <w:t xml:space="preserve"> </w:t>
      </w:r>
      <w:r>
        <w:t>terms,</w:t>
      </w:r>
      <w:r>
        <w:rPr>
          <w:spacing w:val="-12"/>
        </w:rPr>
        <w:t xml:space="preserve"> </w:t>
      </w:r>
      <w:r>
        <w:t>by</w:t>
      </w:r>
      <w:r>
        <w:rPr>
          <w:spacing w:val="-13"/>
        </w:rPr>
        <w:t xml:space="preserve"> </w:t>
      </w:r>
      <w:r>
        <w:t>given</w:t>
      </w:r>
      <w:r>
        <w:rPr>
          <w:spacing w:val="-12"/>
        </w:rPr>
        <w:t xml:space="preserve"> </w:t>
      </w:r>
      <w:r>
        <w:t>written</w:t>
      </w:r>
      <w:r>
        <w:rPr>
          <w:spacing w:val="-11"/>
        </w:rPr>
        <w:t xml:space="preserve"> </w:t>
      </w:r>
      <w:r>
        <w:t>notice</w:t>
      </w:r>
      <w:r>
        <w:rPr>
          <w:spacing w:val="-10"/>
        </w:rPr>
        <w:t xml:space="preserve"> </w:t>
      </w:r>
      <w:r>
        <w:t>cancel</w:t>
      </w:r>
      <w:r>
        <w:rPr>
          <w:spacing w:val="-13"/>
        </w:rPr>
        <w:t xml:space="preserve"> </w:t>
      </w:r>
      <w:r>
        <w:t>or</w:t>
      </w:r>
      <w:r>
        <w:rPr>
          <w:spacing w:val="-11"/>
        </w:rPr>
        <w:t xml:space="preserve"> </w:t>
      </w:r>
      <w:r>
        <w:t>rescind</w:t>
      </w:r>
      <w:r>
        <w:rPr>
          <w:spacing w:val="-12"/>
        </w:rPr>
        <w:t xml:space="preserve"> </w:t>
      </w:r>
      <w:r>
        <w:t>the</w:t>
      </w:r>
      <w:r>
        <w:rPr>
          <w:spacing w:val="-4"/>
        </w:rPr>
        <w:t xml:space="preserve"> </w:t>
      </w:r>
      <w:r>
        <w:t>contract</w:t>
      </w:r>
      <w:r>
        <w:rPr>
          <w:spacing w:val="-13"/>
        </w:rPr>
        <w:t xml:space="preserve"> </w:t>
      </w:r>
      <w:r>
        <w:t>or</w:t>
      </w:r>
      <w:r>
        <w:rPr>
          <w:spacing w:val="-8"/>
        </w:rPr>
        <w:t xml:space="preserve"> </w:t>
      </w:r>
      <w:r>
        <w:t>terminate</w:t>
      </w:r>
      <w:r>
        <w:rPr>
          <w:spacing w:val="-3"/>
        </w:rPr>
        <w:t xml:space="preserve"> </w:t>
      </w:r>
      <w:r>
        <w:t>the</w:t>
      </w:r>
      <w:r>
        <w:rPr>
          <w:spacing w:val="-7"/>
        </w:rPr>
        <w:t xml:space="preserve"> </w:t>
      </w:r>
      <w:r>
        <w:t>right</w:t>
      </w:r>
      <w:r>
        <w:rPr>
          <w:spacing w:val="-13"/>
        </w:rPr>
        <w:t xml:space="preserve"> </w:t>
      </w:r>
      <w:r>
        <w:t>of the</w:t>
      </w:r>
      <w:r>
        <w:rPr>
          <w:spacing w:val="-13"/>
        </w:rPr>
        <w:t xml:space="preserve"> </w:t>
      </w:r>
      <w:r>
        <w:t>Supplier</w:t>
      </w:r>
      <w:r>
        <w:rPr>
          <w:spacing w:val="-11"/>
        </w:rPr>
        <w:t xml:space="preserve"> </w:t>
      </w:r>
      <w:r>
        <w:t>to</w:t>
      </w:r>
      <w:r>
        <w:rPr>
          <w:spacing w:val="-7"/>
        </w:rPr>
        <w:t xml:space="preserve"> </w:t>
      </w:r>
      <w:r>
        <w:t>proceed</w:t>
      </w:r>
      <w:r>
        <w:rPr>
          <w:spacing w:val="-13"/>
        </w:rPr>
        <w:t xml:space="preserve"> </w:t>
      </w:r>
      <w:r>
        <w:t>with</w:t>
      </w:r>
      <w:r>
        <w:rPr>
          <w:spacing w:val="-11"/>
        </w:rPr>
        <w:t xml:space="preserve"> </w:t>
      </w:r>
      <w:r>
        <w:t>any</w:t>
      </w:r>
      <w:r>
        <w:rPr>
          <w:spacing w:val="-10"/>
        </w:rPr>
        <w:t xml:space="preserve"> </w:t>
      </w:r>
      <w:r>
        <w:t>or</w:t>
      </w:r>
      <w:r>
        <w:rPr>
          <w:spacing w:val="-7"/>
        </w:rPr>
        <w:t xml:space="preserve"> </w:t>
      </w:r>
      <w:r>
        <w:t>all</w:t>
      </w:r>
      <w:r>
        <w:rPr>
          <w:spacing w:val="-13"/>
        </w:rPr>
        <w:t xml:space="preserve"> </w:t>
      </w:r>
      <w:r>
        <w:t>of</w:t>
      </w:r>
      <w:r>
        <w:rPr>
          <w:spacing w:val="-12"/>
        </w:rPr>
        <w:t xml:space="preserve"> </w:t>
      </w:r>
      <w:r>
        <w:t>the</w:t>
      </w:r>
      <w:r>
        <w:rPr>
          <w:spacing w:val="-8"/>
        </w:rPr>
        <w:t xml:space="preserve"> </w:t>
      </w:r>
      <w:r>
        <w:t>remaining</w:t>
      </w:r>
      <w:r>
        <w:rPr>
          <w:spacing w:val="-7"/>
        </w:rPr>
        <w:t xml:space="preserve"> </w:t>
      </w:r>
      <w:r>
        <w:t>part</w:t>
      </w:r>
      <w:r>
        <w:rPr>
          <w:spacing w:val="-11"/>
        </w:rPr>
        <w:t xml:space="preserve"> </w:t>
      </w:r>
      <w:r>
        <w:t>under</w:t>
      </w:r>
      <w:r>
        <w:rPr>
          <w:spacing w:val="-11"/>
        </w:rPr>
        <w:t xml:space="preserve"> </w:t>
      </w:r>
      <w:r>
        <w:t>the</w:t>
      </w:r>
      <w:r>
        <w:rPr>
          <w:spacing w:val="-7"/>
        </w:rPr>
        <w:t xml:space="preserve"> </w:t>
      </w:r>
      <w:r>
        <w:t>contract</w:t>
      </w:r>
      <w:r>
        <w:rPr>
          <w:spacing w:val="-8"/>
        </w:rPr>
        <w:t xml:space="preserve"> </w:t>
      </w:r>
      <w:r>
        <w:t>to</w:t>
      </w:r>
      <w:r>
        <w:rPr>
          <w:spacing w:val="-1"/>
        </w:rPr>
        <w:t xml:space="preserve"> </w:t>
      </w:r>
      <w:r>
        <w:t>be</w:t>
      </w:r>
      <w:r>
        <w:rPr>
          <w:spacing w:val="-6"/>
        </w:rPr>
        <w:t xml:space="preserve"> </w:t>
      </w:r>
      <w:r>
        <w:t>performed. In</w:t>
      </w:r>
      <w:r>
        <w:rPr>
          <w:spacing w:val="-4"/>
        </w:rPr>
        <w:t xml:space="preserve"> </w:t>
      </w:r>
      <w:r>
        <w:t>such</w:t>
      </w:r>
      <w:r>
        <w:rPr>
          <w:spacing w:val="-2"/>
        </w:rPr>
        <w:t xml:space="preserve"> </w:t>
      </w:r>
      <w:r>
        <w:t>eventuality</w:t>
      </w:r>
      <w:r>
        <w:rPr>
          <w:spacing w:val="-3"/>
        </w:rPr>
        <w:t xml:space="preserve"> </w:t>
      </w:r>
      <w:r>
        <w:t>NAFED</w:t>
      </w:r>
      <w:r>
        <w:rPr>
          <w:spacing w:val="-8"/>
        </w:rPr>
        <w:t xml:space="preserve"> </w:t>
      </w:r>
      <w:r>
        <w:t>shall</w:t>
      </w:r>
      <w:r>
        <w:rPr>
          <w:spacing w:val="-3"/>
        </w:rPr>
        <w:t xml:space="preserve"> </w:t>
      </w:r>
      <w:r>
        <w:t>forfeit</w:t>
      </w:r>
      <w:r>
        <w:rPr>
          <w:spacing w:val="-2"/>
        </w:rPr>
        <w:t xml:space="preserve"> </w:t>
      </w:r>
      <w:r>
        <w:t>the</w:t>
      </w:r>
      <w:r>
        <w:rPr>
          <w:spacing w:val="-6"/>
        </w:rPr>
        <w:t xml:space="preserve"> </w:t>
      </w:r>
      <w:r>
        <w:t>Security</w:t>
      </w:r>
      <w:r>
        <w:rPr>
          <w:spacing w:val="-2"/>
        </w:rPr>
        <w:t xml:space="preserve"> </w:t>
      </w:r>
      <w:r>
        <w:t>deposit</w:t>
      </w:r>
      <w:r>
        <w:rPr>
          <w:spacing w:val="-2"/>
        </w:rPr>
        <w:t xml:space="preserve"> </w:t>
      </w:r>
      <w:r>
        <w:t>amount</w:t>
      </w:r>
      <w:r>
        <w:rPr>
          <w:spacing w:val="-2"/>
        </w:rPr>
        <w:t xml:space="preserve"> </w:t>
      </w:r>
      <w:r>
        <w:t>submitted</w:t>
      </w:r>
      <w:r>
        <w:rPr>
          <w:spacing w:val="-6"/>
        </w:rPr>
        <w:t xml:space="preserve"> </w:t>
      </w:r>
      <w:r>
        <w:t>by</w:t>
      </w:r>
      <w:r>
        <w:rPr>
          <w:spacing w:val="-4"/>
        </w:rPr>
        <w:t xml:space="preserve"> </w:t>
      </w:r>
      <w:r>
        <w:t>the</w:t>
      </w:r>
      <w:r>
        <w:rPr>
          <w:spacing w:val="-4"/>
        </w:rPr>
        <w:t xml:space="preserve"> </w:t>
      </w:r>
      <w:r>
        <w:t>supplier</w:t>
      </w:r>
      <w:r>
        <w:rPr>
          <w:spacing w:val="-2"/>
        </w:rPr>
        <w:t xml:space="preserve"> </w:t>
      </w:r>
      <w:r>
        <w:t>at the time of bidding without giving any written notice.</w:t>
      </w:r>
    </w:p>
    <w:p w14:paraId="4D966C77" w14:textId="77777777" w:rsidR="00D3541B" w:rsidRDefault="00D3541B">
      <w:pPr>
        <w:pStyle w:val="BodyText"/>
        <w:spacing w:before="13"/>
        <w:jc w:val="left"/>
      </w:pPr>
    </w:p>
    <w:p w14:paraId="1ECBE2C1" w14:textId="77777777" w:rsidR="00D3541B" w:rsidRDefault="00000000">
      <w:pPr>
        <w:pStyle w:val="Heading1"/>
        <w:numPr>
          <w:ilvl w:val="0"/>
          <w:numId w:val="6"/>
        </w:numPr>
        <w:tabs>
          <w:tab w:val="left" w:pos="949"/>
        </w:tabs>
        <w:spacing w:before="1" w:line="265" w:lineRule="exact"/>
        <w:ind w:left="949" w:hanging="361"/>
        <w:jc w:val="left"/>
      </w:pPr>
      <w:r>
        <w:rPr>
          <w:spacing w:val="-2"/>
        </w:rPr>
        <w:t>Indemnification</w:t>
      </w:r>
    </w:p>
    <w:p w14:paraId="0EC6D192" w14:textId="77777777" w:rsidR="00D3541B" w:rsidRDefault="00000000" w:rsidP="0080365D">
      <w:pPr>
        <w:pStyle w:val="BodyText"/>
        <w:ind w:left="1452" w:right="630"/>
      </w:pPr>
      <w:r>
        <w:t>The</w:t>
      </w:r>
      <w:r>
        <w:rPr>
          <w:spacing w:val="-13"/>
        </w:rPr>
        <w:t xml:space="preserve"> </w:t>
      </w:r>
      <w:r>
        <w:t>successful</w:t>
      </w:r>
      <w:r>
        <w:rPr>
          <w:spacing w:val="-12"/>
        </w:rPr>
        <w:t xml:space="preserve"> </w:t>
      </w:r>
      <w:r>
        <w:t>bidder</w:t>
      </w:r>
      <w:r>
        <w:rPr>
          <w:spacing w:val="-13"/>
        </w:rPr>
        <w:t xml:space="preserve"> </w:t>
      </w:r>
      <w:r>
        <w:t>shall</w:t>
      </w:r>
      <w:r>
        <w:rPr>
          <w:spacing w:val="-15"/>
        </w:rPr>
        <w:t xml:space="preserve"> </w:t>
      </w:r>
      <w:r>
        <w:t>indemnify</w:t>
      </w:r>
      <w:r>
        <w:rPr>
          <w:spacing w:val="-12"/>
        </w:rPr>
        <w:t xml:space="preserve"> </w:t>
      </w:r>
      <w:r>
        <w:t>NAFED</w:t>
      </w:r>
      <w:r>
        <w:rPr>
          <w:spacing w:val="-13"/>
        </w:rPr>
        <w:t xml:space="preserve"> </w:t>
      </w:r>
      <w:r>
        <w:t>and</w:t>
      </w:r>
      <w:r>
        <w:rPr>
          <w:spacing w:val="-15"/>
        </w:rPr>
        <w:t xml:space="preserve"> </w:t>
      </w:r>
      <w:r>
        <w:t>keep</w:t>
      </w:r>
      <w:r>
        <w:rPr>
          <w:spacing w:val="-17"/>
        </w:rPr>
        <w:t xml:space="preserve"> </w:t>
      </w:r>
      <w:r>
        <w:t>indemnified</w:t>
      </w:r>
      <w:r>
        <w:rPr>
          <w:spacing w:val="-12"/>
        </w:rPr>
        <w:t xml:space="preserve"> </w:t>
      </w:r>
      <w:r>
        <w:t>against</w:t>
      </w:r>
      <w:r>
        <w:rPr>
          <w:spacing w:val="-13"/>
        </w:rPr>
        <w:t xml:space="preserve"> </w:t>
      </w:r>
      <w:r>
        <w:t>any</w:t>
      </w:r>
      <w:r>
        <w:rPr>
          <w:spacing w:val="-12"/>
        </w:rPr>
        <w:t xml:space="preserve"> </w:t>
      </w:r>
      <w:r>
        <w:t>loss</w:t>
      </w:r>
      <w:r>
        <w:rPr>
          <w:spacing w:val="-14"/>
        </w:rPr>
        <w:t xml:space="preserve"> </w:t>
      </w:r>
      <w:r>
        <w:t>or</w:t>
      </w:r>
      <w:r>
        <w:rPr>
          <w:spacing w:val="-12"/>
        </w:rPr>
        <w:t xml:space="preserve"> </w:t>
      </w:r>
      <w:r>
        <w:t>damage, claims, compensation, penalty, fine, levies, etc. on</w:t>
      </w:r>
      <w:r>
        <w:rPr>
          <w:spacing w:val="-1"/>
        </w:rPr>
        <w:t xml:space="preserve"> </w:t>
      </w:r>
      <w:r>
        <w:t>account of slackness, deficiency, failure to observe any obligations under the contract, failure to comply with statutory/ mandatory provisions pertaining to the contract.</w:t>
      </w:r>
    </w:p>
    <w:p w14:paraId="7C627E24" w14:textId="77777777" w:rsidR="00D3541B" w:rsidRDefault="00D3541B">
      <w:pPr>
        <w:pStyle w:val="BodyText"/>
        <w:spacing w:before="76"/>
        <w:jc w:val="left"/>
      </w:pPr>
    </w:p>
    <w:p w14:paraId="698E1C71" w14:textId="77777777" w:rsidR="00D3541B" w:rsidRDefault="00000000">
      <w:pPr>
        <w:pStyle w:val="Heading1"/>
        <w:numPr>
          <w:ilvl w:val="0"/>
          <w:numId w:val="6"/>
        </w:numPr>
        <w:tabs>
          <w:tab w:val="left" w:pos="949"/>
        </w:tabs>
        <w:spacing w:before="1" w:line="265" w:lineRule="exact"/>
        <w:ind w:left="949" w:hanging="361"/>
        <w:jc w:val="left"/>
      </w:pPr>
      <w:r>
        <w:rPr>
          <w:spacing w:val="-2"/>
        </w:rPr>
        <w:t>Damages</w:t>
      </w:r>
    </w:p>
    <w:p w14:paraId="0BE61483" w14:textId="77777777" w:rsidR="00D3541B" w:rsidRDefault="00000000" w:rsidP="0080365D">
      <w:pPr>
        <w:pStyle w:val="BodyText"/>
        <w:ind w:left="1452" w:right="563" w:firstLine="2"/>
      </w:pPr>
      <w:r>
        <w:t>If</w:t>
      </w:r>
      <w:r>
        <w:rPr>
          <w:spacing w:val="-4"/>
        </w:rPr>
        <w:t xml:space="preserve"> </w:t>
      </w:r>
      <w:r>
        <w:t>the</w:t>
      </w:r>
      <w:r>
        <w:rPr>
          <w:spacing w:val="-4"/>
        </w:rPr>
        <w:t xml:space="preserve"> </w:t>
      </w:r>
      <w:r>
        <w:t>goods</w:t>
      </w:r>
      <w:r>
        <w:rPr>
          <w:spacing w:val="-4"/>
        </w:rPr>
        <w:t xml:space="preserve"> </w:t>
      </w:r>
      <w:r>
        <w:t>are</w:t>
      </w:r>
      <w:r>
        <w:rPr>
          <w:spacing w:val="-6"/>
        </w:rPr>
        <w:t xml:space="preserve"> </w:t>
      </w:r>
      <w:r>
        <w:t>not</w:t>
      </w:r>
      <w:r>
        <w:rPr>
          <w:spacing w:val="-4"/>
        </w:rPr>
        <w:t xml:space="preserve"> </w:t>
      </w:r>
      <w:r>
        <w:t>delivered</w:t>
      </w:r>
      <w:r>
        <w:rPr>
          <w:spacing w:val="-4"/>
        </w:rPr>
        <w:t xml:space="preserve"> </w:t>
      </w:r>
      <w:r>
        <w:t>within</w:t>
      </w:r>
      <w:r>
        <w:rPr>
          <w:spacing w:val="-7"/>
        </w:rPr>
        <w:t xml:space="preserve"> </w:t>
      </w:r>
      <w:r>
        <w:t>the</w:t>
      </w:r>
      <w:r>
        <w:rPr>
          <w:spacing w:val="-1"/>
        </w:rPr>
        <w:t xml:space="preserve"> </w:t>
      </w:r>
      <w:r>
        <w:t>due</w:t>
      </w:r>
      <w:r>
        <w:rPr>
          <w:spacing w:val="-4"/>
        </w:rPr>
        <w:t xml:space="preserve"> </w:t>
      </w:r>
      <w:r>
        <w:t>date</w:t>
      </w:r>
      <w:r>
        <w:rPr>
          <w:spacing w:val="-6"/>
        </w:rPr>
        <w:t xml:space="preserve"> </w:t>
      </w:r>
      <w:r>
        <w:t>of</w:t>
      </w:r>
      <w:r>
        <w:rPr>
          <w:spacing w:val="-7"/>
        </w:rPr>
        <w:t xml:space="preserve"> </w:t>
      </w:r>
      <w:r>
        <w:t>delivery,</w:t>
      </w:r>
      <w:r>
        <w:rPr>
          <w:spacing w:val="-6"/>
        </w:rPr>
        <w:t xml:space="preserve"> </w:t>
      </w:r>
      <w:r>
        <w:t>the</w:t>
      </w:r>
      <w:r>
        <w:rPr>
          <w:spacing w:val="-6"/>
        </w:rPr>
        <w:t xml:space="preserve"> </w:t>
      </w:r>
      <w:r>
        <w:t>successful</w:t>
      </w:r>
      <w:r>
        <w:rPr>
          <w:spacing w:val="-5"/>
        </w:rPr>
        <w:t xml:space="preserve"> </w:t>
      </w:r>
      <w:r>
        <w:t>bidder</w:t>
      </w:r>
      <w:r>
        <w:rPr>
          <w:spacing w:val="-4"/>
        </w:rPr>
        <w:t xml:space="preserve"> </w:t>
      </w:r>
      <w:r>
        <w:t>shall</w:t>
      </w:r>
      <w:r>
        <w:rPr>
          <w:spacing w:val="-5"/>
        </w:rPr>
        <w:t xml:space="preserve"> </w:t>
      </w:r>
      <w:r>
        <w:t>be</w:t>
      </w:r>
      <w:r>
        <w:rPr>
          <w:spacing w:val="-3"/>
        </w:rPr>
        <w:t xml:space="preserve"> </w:t>
      </w:r>
      <w:r>
        <w:t>liable to pay to NAFED on demand without any question whatsoever, damages on account of extra expenditure, loss of revenue and loss of other benefits to the NAFED. The quantum of such damages will be determined at the sole discretion of NAFED.</w:t>
      </w:r>
    </w:p>
    <w:p w14:paraId="14ADA9ED" w14:textId="77777777" w:rsidR="00D3541B" w:rsidRDefault="00D3541B">
      <w:pPr>
        <w:pStyle w:val="BodyText"/>
        <w:jc w:val="left"/>
      </w:pPr>
    </w:p>
    <w:p w14:paraId="655CB5BF" w14:textId="77777777" w:rsidR="00D3541B" w:rsidRDefault="00000000">
      <w:pPr>
        <w:pStyle w:val="Heading1"/>
        <w:numPr>
          <w:ilvl w:val="0"/>
          <w:numId w:val="6"/>
        </w:numPr>
        <w:tabs>
          <w:tab w:val="left" w:pos="949"/>
        </w:tabs>
        <w:ind w:left="949" w:hanging="361"/>
        <w:jc w:val="both"/>
      </w:pPr>
      <w:r>
        <w:rPr>
          <w:spacing w:val="-6"/>
        </w:rPr>
        <w:t>General</w:t>
      </w:r>
      <w:r>
        <w:rPr>
          <w:spacing w:val="1"/>
        </w:rPr>
        <w:t xml:space="preserve"> </w:t>
      </w:r>
      <w:r>
        <w:rPr>
          <w:spacing w:val="-2"/>
        </w:rPr>
        <w:t>Provisions</w:t>
      </w:r>
    </w:p>
    <w:p w14:paraId="30B5599F" w14:textId="77777777" w:rsidR="00D3541B" w:rsidRDefault="00000000">
      <w:pPr>
        <w:pStyle w:val="ListParagraph"/>
        <w:numPr>
          <w:ilvl w:val="0"/>
          <w:numId w:val="4"/>
        </w:numPr>
        <w:tabs>
          <w:tab w:val="left" w:pos="1536"/>
          <w:tab w:val="left" w:pos="1538"/>
        </w:tabs>
        <w:spacing w:before="5"/>
        <w:ind w:right="479"/>
        <w:jc w:val="both"/>
      </w:pPr>
      <w:r>
        <w:t>Governing Laws: This contract will be governed and construed in accordance with the laws of the republic of</w:t>
      </w:r>
      <w:r>
        <w:rPr>
          <w:spacing w:val="-1"/>
        </w:rPr>
        <w:t xml:space="preserve"> </w:t>
      </w:r>
      <w:r>
        <w:t>India</w:t>
      </w:r>
      <w:r>
        <w:rPr>
          <w:spacing w:val="-2"/>
        </w:rPr>
        <w:t xml:space="preserve"> </w:t>
      </w:r>
      <w:r>
        <w:t>without giving effects to the</w:t>
      </w:r>
      <w:r>
        <w:rPr>
          <w:spacing w:val="-2"/>
        </w:rPr>
        <w:t xml:space="preserve"> </w:t>
      </w:r>
      <w:r>
        <w:t>principles of conflicts</w:t>
      </w:r>
      <w:r>
        <w:rPr>
          <w:spacing w:val="-2"/>
        </w:rPr>
        <w:t xml:space="preserve"> </w:t>
      </w:r>
      <w:r>
        <w:t>of</w:t>
      </w:r>
      <w:r>
        <w:rPr>
          <w:spacing w:val="-2"/>
        </w:rPr>
        <w:t xml:space="preserve"> </w:t>
      </w:r>
      <w:r>
        <w:t>laws.</w:t>
      </w:r>
      <w:r>
        <w:rPr>
          <w:spacing w:val="-2"/>
        </w:rPr>
        <w:t xml:space="preserve"> </w:t>
      </w:r>
      <w:r>
        <w:t>Both</w:t>
      </w:r>
      <w:r>
        <w:rPr>
          <w:spacing w:val="-4"/>
        </w:rPr>
        <w:t xml:space="preserve"> </w:t>
      </w:r>
      <w:r>
        <w:t>parties</w:t>
      </w:r>
      <w:r>
        <w:rPr>
          <w:spacing w:val="-1"/>
        </w:rPr>
        <w:t xml:space="preserve"> </w:t>
      </w:r>
      <w:r>
        <w:t>agreed</w:t>
      </w:r>
      <w:r>
        <w:rPr>
          <w:spacing w:val="-1"/>
        </w:rPr>
        <w:t xml:space="preserve"> </w:t>
      </w:r>
      <w:r>
        <w:t>to submit the jurisdiction at New Delhi and further</w:t>
      </w:r>
      <w:r>
        <w:rPr>
          <w:spacing w:val="-1"/>
        </w:rPr>
        <w:t xml:space="preserve"> </w:t>
      </w:r>
      <w:r>
        <w:t>agreed that any cause</w:t>
      </w:r>
      <w:r>
        <w:rPr>
          <w:spacing w:val="-1"/>
        </w:rPr>
        <w:t xml:space="preserve"> </w:t>
      </w:r>
      <w:r>
        <w:t>of action</w:t>
      </w:r>
      <w:r>
        <w:rPr>
          <w:spacing w:val="-4"/>
        </w:rPr>
        <w:t xml:space="preserve"> </w:t>
      </w:r>
      <w:r>
        <w:t>arising under this contract may be brought in</w:t>
      </w:r>
      <w:r>
        <w:rPr>
          <w:spacing w:val="-11"/>
        </w:rPr>
        <w:t xml:space="preserve"> </w:t>
      </w:r>
      <w:r>
        <w:t>a court at New Delhi.</w:t>
      </w:r>
    </w:p>
    <w:p w14:paraId="383BFE8E" w14:textId="77777777" w:rsidR="00D3541B" w:rsidRDefault="00000000">
      <w:pPr>
        <w:pStyle w:val="ListParagraph"/>
        <w:numPr>
          <w:ilvl w:val="0"/>
          <w:numId w:val="4"/>
        </w:numPr>
        <w:tabs>
          <w:tab w:val="left" w:pos="1536"/>
          <w:tab w:val="left" w:pos="1538"/>
        </w:tabs>
        <w:spacing w:before="1"/>
        <w:ind w:right="434"/>
        <w:jc w:val="both"/>
      </w:pPr>
      <w:r>
        <w:t>Compliance</w:t>
      </w:r>
      <w:r>
        <w:rPr>
          <w:spacing w:val="-11"/>
        </w:rPr>
        <w:t xml:space="preserve"> </w:t>
      </w:r>
      <w:r>
        <w:t>with</w:t>
      </w:r>
      <w:r>
        <w:rPr>
          <w:spacing w:val="-13"/>
        </w:rPr>
        <w:t xml:space="preserve"> </w:t>
      </w:r>
      <w:r>
        <w:t>Laws,</w:t>
      </w:r>
      <w:r>
        <w:rPr>
          <w:spacing w:val="-8"/>
        </w:rPr>
        <w:t xml:space="preserve"> </w:t>
      </w:r>
      <w:r>
        <w:t>Notifications</w:t>
      </w:r>
      <w:r>
        <w:rPr>
          <w:spacing w:val="-10"/>
        </w:rPr>
        <w:t xml:space="preserve"> </w:t>
      </w:r>
      <w:r>
        <w:t>etc.</w:t>
      </w:r>
      <w:r>
        <w:rPr>
          <w:spacing w:val="-6"/>
        </w:rPr>
        <w:t xml:space="preserve"> </w:t>
      </w:r>
      <w:r>
        <w:t>:</w:t>
      </w:r>
      <w:r>
        <w:rPr>
          <w:spacing w:val="-3"/>
        </w:rPr>
        <w:t xml:space="preserve"> </w:t>
      </w:r>
      <w:r>
        <w:t>Supplier</w:t>
      </w:r>
      <w:r>
        <w:rPr>
          <w:spacing w:val="-11"/>
        </w:rPr>
        <w:t xml:space="preserve"> </w:t>
      </w:r>
      <w:r>
        <w:t>confirms</w:t>
      </w:r>
      <w:r>
        <w:rPr>
          <w:spacing w:val="-1"/>
        </w:rPr>
        <w:t xml:space="preserve"> </w:t>
      </w:r>
      <w:r>
        <w:t>that</w:t>
      </w:r>
      <w:r>
        <w:rPr>
          <w:spacing w:val="-11"/>
        </w:rPr>
        <w:t xml:space="preserve"> </w:t>
      </w:r>
      <w:r>
        <w:t>it</w:t>
      </w:r>
      <w:r>
        <w:rPr>
          <w:spacing w:val="-1"/>
        </w:rPr>
        <w:t xml:space="preserve"> </w:t>
      </w:r>
      <w:r>
        <w:t>has</w:t>
      </w:r>
      <w:r>
        <w:rPr>
          <w:spacing w:val="-13"/>
        </w:rPr>
        <w:t xml:space="preserve"> </w:t>
      </w:r>
      <w:r>
        <w:t>entered</w:t>
      </w:r>
      <w:r>
        <w:rPr>
          <w:spacing w:val="-7"/>
        </w:rPr>
        <w:t xml:space="preserve"> </w:t>
      </w:r>
      <w:r>
        <w:t>into this</w:t>
      </w:r>
      <w:r>
        <w:rPr>
          <w:spacing w:val="-7"/>
        </w:rPr>
        <w:t xml:space="preserve"> </w:t>
      </w:r>
      <w:r>
        <w:t>transaction with the full knowledge and understanding of this Contract and subject to all the laws and notifications and rules applicable to this area, including terms and conditions laid down by the Government</w:t>
      </w:r>
      <w:r>
        <w:rPr>
          <w:spacing w:val="-9"/>
        </w:rPr>
        <w:t xml:space="preserve"> </w:t>
      </w:r>
      <w:r>
        <w:t>of</w:t>
      </w:r>
      <w:r>
        <w:rPr>
          <w:spacing w:val="-9"/>
        </w:rPr>
        <w:t xml:space="preserve"> </w:t>
      </w:r>
      <w:r>
        <w:t>India</w:t>
      </w:r>
      <w:r>
        <w:rPr>
          <w:spacing w:val="-10"/>
        </w:rPr>
        <w:t xml:space="preserve"> </w:t>
      </w:r>
      <w:r>
        <w:t>or</w:t>
      </w:r>
      <w:r>
        <w:rPr>
          <w:spacing w:val="-9"/>
        </w:rPr>
        <w:t xml:space="preserve"> </w:t>
      </w:r>
      <w:r>
        <w:t>any</w:t>
      </w:r>
      <w:r>
        <w:rPr>
          <w:spacing w:val="-8"/>
        </w:rPr>
        <w:t xml:space="preserve"> </w:t>
      </w:r>
      <w:r>
        <w:t>State</w:t>
      </w:r>
      <w:r>
        <w:rPr>
          <w:spacing w:val="-8"/>
        </w:rPr>
        <w:t xml:space="preserve"> </w:t>
      </w:r>
      <w:r>
        <w:t>Govt.</w:t>
      </w:r>
      <w:r>
        <w:rPr>
          <w:spacing w:val="-9"/>
        </w:rPr>
        <w:t xml:space="preserve"> </w:t>
      </w:r>
      <w:r>
        <w:t>and</w:t>
      </w:r>
      <w:r>
        <w:rPr>
          <w:spacing w:val="-7"/>
        </w:rPr>
        <w:t xml:space="preserve"> </w:t>
      </w:r>
      <w:r>
        <w:t>the</w:t>
      </w:r>
      <w:r>
        <w:rPr>
          <w:spacing w:val="-6"/>
        </w:rPr>
        <w:t xml:space="preserve"> </w:t>
      </w:r>
      <w:r>
        <w:t>undertakings</w:t>
      </w:r>
      <w:r>
        <w:rPr>
          <w:spacing w:val="-7"/>
        </w:rPr>
        <w:t xml:space="preserve"> </w:t>
      </w:r>
      <w:r>
        <w:t>given</w:t>
      </w:r>
      <w:r>
        <w:rPr>
          <w:spacing w:val="-7"/>
        </w:rPr>
        <w:t xml:space="preserve"> </w:t>
      </w:r>
      <w:r>
        <w:t>by</w:t>
      </w:r>
      <w:r>
        <w:rPr>
          <w:spacing w:val="-8"/>
        </w:rPr>
        <w:t xml:space="preserve"> </w:t>
      </w:r>
      <w:r>
        <w:t>the</w:t>
      </w:r>
      <w:r>
        <w:rPr>
          <w:spacing w:val="-9"/>
        </w:rPr>
        <w:t xml:space="preserve"> </w:t>
      </w:r>
      <w:r>
        <w:t>NAFED</w:t>
      </w:r>
      <w:r>
        <w:rPr>
          <w:spacing w:val="-10"/>
        </w:rPr>
        <w:t xml:space="preserve"> </w:t>
      </w:r>
      <w:r>
        <w:t>to</w:t>
      </w:r>
      <w:r>
        <w:rPr>
          <w:spacing w:val="-7"/>
        </w:rPr>
        <w:t xml:space="preserve"> </w:t>
      </w:r>
      <w:r>
        <w:t>the</w:t>
      </w:r>
      <w:r>
        <w:rPr>
          <w:spacing w:val="-9"/>
        </w:rPr>
        <w:t xml:space="preserve"> </w:t>
      </w:r>
      <w:r>
        <w:t>Competent Authority</w:t>
      </w:r>
      <w:r>
        <w:rPr>
          <w:spacing w:val="-8"/>
        </w:rPr>
        <w:t xml:space="preserve"> </w:t>
      </w:r>
      <w:r>
        <w:t>of</w:t>
      </w:r>
      <w:r>
        <w:rPr>
          <w:spacing w:val="-7"/>
        </w:rPr>
        <w:t xml:space="preserve"> </w:t>
      </w:r>
      <w:r>
        <w:t>the</w:t>
      </w:r>
      <w:r>
        <w:rPr>
          <w:spacing w:val="-9"/>
        </w:rPr>
        <w:t xml:space="preserve"> </w:t>
      </w:r>
      <w:r>
        <w:t>Government</w:t>
      </w:r>
      <w:r>
        <w:rPr>
          <w:spacing w:val="-6"/>
        </w:rPr>
        <w:t xml:space="preserve"> </w:t>
      </w:r>
      <w:r>
        <w:t>of</w:t>
      </w:r>
      <w:r>
        <w:rPr>
          <w:spacing w:val="-7"/>
        </w:rPr>
        <w:t xml:space="preserve"> </w:t>
      </w:r>
      <w:r>
        <w:t>India</w:t>
      </w:r>
      <w:r>
        <w:rPr>
          <w:spacing w:val="-7"/>
        </w:rPr>
        <w:t xml:space="preserve"> </w:t>
      </w:r>
      <w:r>
        <w:t>in</w:t>
      </w:r>
      <w:r>
        <w:rPr>
          <w:spacing w:val="-8"/>
        </w:rPr>
        <w:t xml:space="preserve"> </w:t>
      </w:r>
      <w:r>
        <w:t>this</w:t>
      </w:r>
      <w:r>
        <w:rPr>
          <w:spacing w:val="-7"/>
        </w:rPr>
        <w:t xml:space="preserve"> </w:t>
      </w:r>
      <w:r>
        <w:t>regard</w:t>
      </w:r>
      <w:r>
        <w:rPr>
          <w:spacing w:val="-7"/>
        </w:rPr>
        <w:t xml:space="preserve"> </w:t>
      </w:r>
      <w:r>
        <w:t>and</w:t>
      </w:r>
      <w:r>
        <w:rPr>
          <w:spacing w:val="-7"/>
        </w:rPr>
        <w:t xml:space="preserve"> </w:t>
      </w:r>
      <w:r>
        <w:t>that</w:t>
      </w:r>
      <w:r>
        <w:rPr>
          <w:spacing w:val="-7"/>
        </w:rPr>
        <w:t xml:space="preserve"> </w:t>
      </w:r>
      <w:r>
        <w:t>the</w:t>
      </w:r>
      <w:r>
        <w:rPr>
          <w:spacing w:val="-6"/>
        </w:rPr>
        <w:t xml:space="preserve"> </w:t>
      </w:r>
      <w:r>
        <w:t>Supplier</w:t>
      </w:r>
      <w:r>
        <w:rPr>
          <w:spacing w:val="-6"/>
        </w:rPr>
        <w:t xml:space="preserve"> </w:t>
      </w:r>
      <w:r>
        <w:t>has</w:t>
      </w:r>
      <w:r>
        <w:rPr>
          <w:spacing w:val="-7"/>
        </w:rPr>
        <w:t xml:space="preserve"> </w:t>
      </w:r>
      <w:r>
        <w:t>familiarized</w:t>
      </w:r>
      <w:r>
        <w:rPr>
          <w:spacing w:val="-7"/>
        </w:rPr>
        <w:t xml:space="preserve"> </w:t>
      </w:r>
      <w:r>
        <w:t>itself</w:t>
      </w:r>
      <w:r>
        <w:rPr>
          <w:spacing w:val="-7"/>
        </w:rPr>
        <w:t xml:space="preserve"> </w:t>
      </w:r>
      <w:r>
        <w:t>with all the aforesaid and other applicable contracts, arrangements, undertakings, conditions on inspection of the documents with the NAFED.</w:t>
      </w:r>
    </w:p>
    <w:p w14:paraId="70A16699" w14:textId="77777777" w:rsidR="00D3541B" w:rsidRDefault="00000000">
      <w:pPr>
        <w:pStyle w:val="ListParagraph"/>
        <w:numPr>
          <w:ilvl w:val="0"/>
          <w:numId w:val="4"/>
        </w:numPr>
        <w:tabs>
          <w:tab w:val="left" w:pos="1536"/>
          <w:tab w:val="left" w:pos="1538"/>
        </w:tabs>
        <w:spacing w:before="2" w:line="242" w:lineRule="auto"/>
        <w:ind w:right="465"/>
        <w:jc w:val="both"/>
      </w:pPr>
      <w:r>
        <w:t>Further Assurances: The parties hereto shall cooperate with each other, both during and after the term</w:t>
      </w:r>
      <w:r>
        <w:rPr>
          <w:spacing w:val="-1"/>
        </w:rPr>
        <w:t xml:space="preserve"> </w:t>
      </w:r>
      <w:r>
        <w:t>of this contract, and to execute, when requested, any other document deemed necessary or appropriate by parties hereto to carry out the purpose of this contract.</w:t>
      </w:r>
    </w:p>
    <w:p w14:paraId="7AE9F3B0" w14:textId="77777777" w:rsidR="00D3541B" w:rsidRDefault="00000000">
      <w:pPr>
        <w:pStyle w:val="ListParagraph"/>
        <w:numPr>
          <w:ilvl w:val="0"/>
          <w:numId w:val="4"/>
        </w:numPr>
        <w:tabs>
          <w:tab w:val="left" w:pos="1536"/>
          <w:tab w:val="left" w:pos="1538"/>
        </w:tabs>
        <w:spacing w:before="43" w:line="237" w:lineRule="auto"/>
        <w:ind w:right="468"/>
        <w:jc w:val="both"/>
      </w:pPr>
      <w:r>
        <w:t>Severability:</w:t>
      </w:r>
      <w:r>
        <w:rPr>
          <w:spacing w:val="-2"/>
        </w:rPr>
        <w:t xml:space="preserve"> </w:t>
      </w:r>
      <w:r>
        <w:t>If</w:t>
      </w:r>
      <w:r>
        <w:rPr>
          <w:spacing w:val="-7"/>
        </w:rPr>
        <w:t xml:space="preserve"> </w:t>
      </w:r>
      <w:r>
        <w:t>any</w:t>
      </w:r>
      <w:r>
        <w:rPr>
          <w:spacing w:val="-1"/>
        </w:rPr>
        <w:t xml:space="preserve"> </w:t>
      </w:r>
      <w:r>
        <w:t>provision</w:t>
      </w:r>
      <w:r>
        <w:rPr>
          <w:spacing w:val="-5"/>
        </w:rPr>
        <w:t xml:space="preserve"> </w:t>
      </w:r>
      <w:r>
        <w:t>of</w:t>
      </w:r>
      <w:r>
        <w:rPr>
          <w:spacing w:val="-7"/>
        </w:rPr>
        <w:t xml:space="preserve"> </w:t>
      </w:r>
      <w:r>
        <w:t>this</w:t>
      </w:r>
      <w:r>
        <w:rPr>
          <w:spacing w:val="-7"/>
        </w:rPr>
        <w:t xml:space="preserve"> </w:t>
      </w:r>
      <w:r>
        <w:t>contract</w:t>
      </w:r>
      <w:r>
        <w:rPr>
          <w:spacing w:val="-3"/>
        </w:rPr>
        <w:t xml:space="preserve"> </w:t>
      </w:r>
      <w:r>
        <w:t>is held</w:t>
      </w:r>
      <w:r>
        <w:rPr>
          <w:spacing w:val="-7"/>
        </w:rPr>
        <w:t xml:space="preserve"> </w:t>
      </w:r>
      <w:r>
        <w:t>to</w:t>
      </w:r>
      <w:r>
        <w:rPr>
          <w:spacing w:val="-8"/>
        </w:rPr>
        <w:t xml:space="preserve"> </w:t>
      </w:r>
      <w:r>
        <w:t>be invalid</w:t>
      </w:r>
      <w:r>
        <w:rPr>
          <w:spacing w:val="-9"/>
        </w:rPr>
        <w:t xml:space="preserve"> </w:t>
      </w:r>
      <w:r>
        <w:t>or</w:t>
      </w:r>
      <w:r>
        <w:rPr>
          <w:spacing w:val="-5"/>
        </w:rPr>
        <w:t xml:space="preserve"> </w:t>
      </w:r>
      <w:r>
        <w:t>enforceable for any reason,</w:t>
      </w:r>
      <w:r>
        <w:rPr>
          <w:spacing w:val="-5"/>
        </w:rPr>
        <w:t xml:space="preserve"> </w:t>
      </w:r>
      <w:r>
        <w:t>the remaining provisions will continue in full force without being impaired or invalidated in any way. The parties hereto agree to replace any invalid provision with a valid provision which most closely approximates the intent and economic effect of the invalid provision.</w:t>
      </w:r>
    </w:p>
    <w:p w14:paraId="5FB3889D" w14:textId="77777777" w:rsidR="00FF4BB1" w:rsidRDefault="00FF4BB1" w:rsidP="00FF4BB1">
      <w:pPr>
        <w:tabs>
          <w:tab w:val="left" w:pos="1536"/>
          <w:tab w:val="left" w:pos="1538"/>
        </w:tabs>
        <w:spacing w:before="43" w:line="237" w:lineRule="auto"/>
        <w:ind w:right="468"/>
        <w:jc w:val="both"/>
      </w:pPr>
    </w:p>
    <w:p w14:paraId="59C16FA9" w14:textId="77777777" w:rsidR="00FF4BB1" w:rsidRDefault="00FF4BB1" w:rsidP="00FF4BB1">
      <w:pPr>
        <w:tabs>
          <w:tab w:val="left" w:pos="1536"/>
          <w:tab w:val="left" w:pos="1538"/>
        </w:tabs>
        <w:spacing w:before="43" w:line="237" w:lineRule="auto"/>
        <w:ind w:right="468"/>
        <w:jc w:val="both"/>
      </w:pPr>
    </w:p>
    <w:p w14:paraId="3F636234" w14:textId="77777777" w:rsidR="00FF4BB1" w:rsidRDefault="00FF4BB1" w:rsidP="00FF4BB1">
      <w:pPr>
        <w:tabs>
          <w:tab w:val="left" w:pos="1536"/>
          <w:tab w:val="left" w:pos="1538"/>
        </w:tabs>
        <w:spacing w:before="43" w:line="237" w:lineRule="auto"/>
        <w:ind w:right="468"/>
        <w:jc w:val="both"/>
      </w:pPr>
    </w:p>
    <w:p w14:paraId="46A143BD" w14:textId="77777777" w:rsidR="00FF4BB1" w:rsidRDefault="00FF4BB1" w:rsidP="00FF4BB1">
      <w:pPr>
        <w:tabs>
          <w:tab w:val="left" w:pos="1536"/>
          <w:tab w:val="left" w:pos="1538"/>
        </w:tabs>
        <w:spacing w:before="43" w:line="237" w:lineRule="auto"/>
        <w:ind w:right="468"/>
        <w:jc w:val="both"/>
      </w:pPr>
    </w:p>
    <w:p w14:paraId="189735CF" w14:textId="77777777" w:rsidR="00FF4BB1" w:rsidRDefault="00FF4BB1" w:rsidP="00FF4BB1">
      <w:pPr>
        <w:tabs>
          <w:tab w:val="left" w:pos="1536"/>
          <w:tab w:val="left" w:pos="1538"/>
        </w:tabs>
        <w:spacing w:before="43" w:line="237" w:lineRule="auto"/>
        <w:ind w:right="468"/>
        <w:jc w:val="both"/>
      </w:pPr>
    </w:p>
    <w:p w14:paraId="74C4A169" w14:textId="77777777" w:rsidR="00FF4BB1" w:rsidRDefault="00FF4BB1" w:rsidP="00FF4BB1">
      <w:pPr>
        <w:tabs>
          <w:tab w:val="left" w:pos="1536"/>
          <w:tab w:val="left" w:pos="1538"/>
        </w:tabs>
        <w:spacing w:before="43" w:line="237" w:lineRule="auto"/>
        <w:ind w:right="468"/>
        <w:jc w:val="both"/>
      </w:pPr>
    </w:p>
    <w:p w14:paraId="306CE02F" w14:textId="77777777" w:rsidR="00FF4BB1" w:rsidRDefault="00FF4BB1" w:rsidP="00FF4BB1">
      <w:pPr>
        <w:tabs>
          <w:tab w:val="left" w:pos="1536"/>
          <w:tab w:val="left" w:pos="1538"/>
        </w:tabs>
        <w:spacing w:before="43" w:line="237" w:lineRule="auto"/>
        <w:ind w:right="468"/>
        <w:jc w:val="both"/>
      </w:pPr>
    </w:p>
    <w:p w14:paraId="6AAAC75C" w14:textId="77777777" w:rsidR="00FF4BB1" w:rsidRDefault="00FF4BB1" w:rsidP="00FF4BB1">
      <w:pPr>
        <w:tabs>
          <w:tab w:val="left" w:pos="1536"/>
          <w:tab w:val="left" w:pos="1538"/>
        </w:tabs>
        <w:spacing w:before="43" w:line="237" w:lineRule="auto"/>
        <w:ind w:right="468"/>
        <w:jc w:val="both"/>
      </w:pPr>
    </w:p>
    <w:p w14:paraId="3AD3FA04" w14:textId="77777777" w:rsidR="00FF4BB1" w:rsidRDefault="00FF4BB1" w:rsidP="00FF4BB1">
      <w:pPr>
        <w:tabs>
          <w:tab w:val="left" w:pos="1536"/>
          <w:tab w:val="left" w:pos="1538"/>
        </w:tabs>
        <w:spacing w:before="43" w:line="237" w:lineRule="auto"/>
        <w:ind w:right="468"/>
        <w:jc w:val="both"/>
      </w:pPr>
    </w:p>
    <w:p w14:paraId="2108E2B5" w14:textId="77777777" w:rsidR="00FF4BB1" w:rsidRDefault="00FF4BB1" w:rsidP="00FF4BB1">
      <w:pPr>
        <w:tabs>
          <w:tab w:val="left" w:pos="1536"/>
          <w:tab w:val="left" w:pos="1538"/>
        </w:tabs>
        <w:spacing w:before="43" w:line="237" w:lineRule="auto"/>
        <w:ind w:right="468"/>
        <w:jc w:val="both"/>
      </w:pPr>
    </w:p>
    <w:p w14:paraId="03CBC765" w14:textId="77777777" w:rsidR="00FF4BB1" w:rsidRDefault="00FF4BB1" w:rsidP="00FF4BB1">
      <w:pPr>
        <w:tabs>
          <w:tab w:val="left" w:pos="1536"/>
          <w:tab w:val="left" w:pos="1538"/>
        </w:tabs>
        <w:spacing w:before="43" w:line="237" w:lineRule="auto"/>
        <w:ind w:right="468"/>
        <w:jc w:val="both"/>
      </w:pPr>
    </w:p>
    <w:p w14:paraId="7C36ADBB" w14:textId="77777777" w:rsidR="00D3541B" w:rsidRPr="0080365D" w:rsidRDefault="00000000">
      <w:pPr>
        <w:pStyle w:val="ListParagraph"/>
        <w:numPr>
          <w:ilvl w:val="0"/>
          <w:numId w:val="4"/>
        </w:numPr>
        <w:tabs>
          <w:tab w:val="left" w:pos="1537"/>
        </w:tabs>
        <w:spacing w:before="5" w:line="265" w:lineRule="exact"/>
        <w:ind w:left="1537" w:hanging="361"/>
        <w:jc w:val="both"/>
        <w:rPr>
          <w:b/>
          <w:bCs/>
        </w:rPr>
      </w:pPr>
      <w:r w:rsidRPr="0080365D">
        <w:rPr>
          <w:b/>
          <w:bCs/>
          <w:spacing w:val="-2"/>
        </w:rPr>
        <w:t>Waiver:</w:t>
      </w:r>
      <w:r w:rsidRPr="0080365D">
        <w:rPr>
          <w:b/>
          <w:bCs/>
          <w:spacing w:val="-4"/>
        </w:rPr>
        <w:t xml:space="preserve"> </w:t>
      </w:r>
      <w:r w:rsidRPr="0080365D">
        <w:rPr>
          <w:b/>
          <w:bCs/>
          <w:spacing w:val="-2"/>
        </w:rPr>
        <w:t>Nota</w:t>
      </w:r>
      <w:r w:rsidRPr="0080365D">
        <w:rPr>
          <w:b/>
          <w:bCs/>
          <w:spacing w:val="-1"/>
        </w:rPr>
        <w:t xml:space="preserve"> </w:t>
      </w:r>
      <w:r w:rsidRPr="0080365D">
        <w:rPr>
          <w:b/>
          <w:bCs/>
          <w:spacing w:val="-2"/>
        </w:rPr>
        <w:t>limitation</w:t>
      </w:r>
      <w:r w:rsidRPr="0080365D">
        <w:rPr>
          <w:b/>
          <w:bCs/>
          <w:spacing w:val="-4"/>
        </w:rPr>
        <w:t xml:space="preserve"> </w:t>
      </w:r>
      <w:r w:rsidRPr="0080365D">
        <w:rPr>
          <w:b/>
          <w:bCs/>
          <w:spacing w:val="-2"/>
        </w:rPr>
        <w:t>to</w:t>
      </w:r>
      <w:r w:rsidRPr="0080365D">
        <w:rPr>
          <w:b/>
          <w:bCs/>
          <w:spacing w:val="-9"/>
        </w:rPr>
        <w:t xml:space="preserve"> </w:t>
      </w:r>
      <w:r w:rsidRPr="0080365D">
        <w:rPr>
          <w:b/>
          <w:bCs/>
          <w:spacing w:val="-2"/>
        </w:rPr>
        <w:t>enforce</w:t>
      </w:r>
    </w:p>
    <w:p w14:paraId="58B3D671" w14:textId="77777777" w:rsidR="00D3541B" w:rsidRDefault="00000000">
      <w:pPr>
        <w:pStyle w:val="ListParagraph"/>
        <w:numPr>
          <w:ilvl w:val="1"/>
          <w:numId w:val="4"/>
        </w:numPr>
        <w:tabs>
          <w:tab w:val="left" w:pos="2672"/>
          <w:tab w:val="left" w:pos="2674"/>
        </w:tabs>
        <w:spacing w:line="237" w:lineRule="auto"/>
        <w:ind w:right="494"/>
      </w:pPr>
      <w:r>
        <w:t>Failure of either party to enforce at any time or for any period of time the provisions hereof</w:t>
      </w:r>
      <w:r>
        <w:rPr>
          <w:spacing w:val="-1"/>
        </w:rPr>
        <w:t xml:space="preserve"> </w:t>
      </w:r>
      <w:r>
        <w:t>shall</w:t>
      </w:r>
      <w:r>
        <w:rPr>
          <w:spacing w:val="-3"/>
        </w:rPr>
        <w:t xml:space="preserve"> </w:t>
      </w:r>
      <w:r>
        <w:t>not</w:t>
      </w:r>
      <w:r>
        <w:rPr>
          <w:spacing w:val="-2"/>
        </w:rPr>
        <w:t xml:space="preserve"> </w:t>
      </w:r>
      <w:r>
        <w:t>be</w:t>
      </w:r>
      <w:r>
        <w:rPr>
          <w:spacing w:val="-4"/>
        </w:rPr>
        <w:t xml:space="preserve"> </w:t>
      </w:r>
      <w:r>
        <w:t>construed</w:t>
      </w:r>
      <w:r>
        <w:rPr>
          <w:spacing w:val="-1"/>
        </w:rPr>
        <w:t xml:space="preserve"> </w:t>
      </w:r>
      <w:r>
        <w:t>to be</w:t>
      </w:r>
      <w:r>
        <w:rPr>
          <w:spacing w:val="-4"/>
        </w:rPr>
        <w:t xml:space="preserve"> </w:t>
      </w:r>
      <w:r>
        <w:t>waiver</w:t>
      </w:r>
      <w:r>
        <w:rPr>
          <w:spacing w:val="-5"/>
        </w:rPr>
        <w:t xml:space="preserve"> </w:t>
      </w:r>
      <w:r>
        <w:t>of</w:t>
      </w:r>
      <w:r>
        <w:rPr>
          <w:spacing w:val="-2"/>
        </w:rPr>
        <w:t xml:space="preserve"> </w:t>
      </w:r>
      <w:r>
        <w:t>any</w:t>
      </w:r>
      <w:r>
        <w:rPr>
          <w:spacing w:val="-1"/>
        </w:rPr>
        <w:t xml:space="preserve"> </w:t>
      </w:r>
      <w:r>
        <w:t>provisions</w:t>
      </w:r>
      <w:r>
        <w:rPr>
          <w:spacing w:val="-1"/>
        </w:rPr>
        <w:t xml:space="preserve"> </w:t>
      </w:r>
      <w:r>
        <w:t>or</w:t>
      </w:r>
      <w:r>
        <w:rPr>
          <w:spacing w:val="-5"/>
        </w:rPr>
        <w:t xml:space="preserve"> </w:t>
      </w:r>
      <w:r>
        <w:t>of</w:t>
      </w:r>
      <w:r>
        <w:rPr>
          <w:spacing w:val="-2"/>
        </w:rPr>
        <w:t xml:space="preserve"> </w:t>
      </w:r>
      <w:r>
        <w:t>the right</w:t>
      </w:r>
      <w:r>
        <w:rPr>
          <w:spacing w:val="-1"/>
        </w:rPr>
        <w:t xml:space="preserve"> </w:t>
      </w:r>
      <w:r>
        <w:t>thereof</w:t>
      </w:r>
      <w:r>
        <w:rPr>
          <w:spacing w:val="-2"/>
        </w:rPr>
        <w:t xml:space="preserve"> </w:t>
      </w:r>
      <w:r>
        <w:t>to enforce each and every provision.</w:t>
      </w:r>
    </w:p>
    <w:p w14:paraId="0636A278" w14:textId="77777777" w:rsidR="00D3541B" w:rsidRDefault="00000000">
      <w:pPr>
        <w:pStyle w:val="ListParagraph"/>
        <w:numPr>
          <w:ilvl w:val="1"/>
          <w:numId w:val="4"/>
        </w:numPr>
        <w:tabs>
          <w:tab w:val="left" w:pos="2672"/>
          <w:tab w:val="left" w:pos="2674"/>
        </w:tabs>
        <w:spacing w:before="35"/>
        <w:ind w:right="440"/>
      </w:pPr>
      <w:r>
        <w:t>Any</w:t>
      </w:r>
      <w:r>
        <w:rPr>
          <w:spacing w:val="-13"/>
        </w:rPr>
        <w:t xml:space="preserve"> </w:t>
      </w:r>
      <w:r>
        <w:t>express</w:t>
      </w:r>
      <w:r>
        <w:rPr>
          <w:spacing w:val="-12"/>
        </w:rPr>
        <w:t xml:space="preserve"> </w:t>
      </w:r>
      <w:r>
        <w:t>or</w:t>
      </w:r>
      <w:r>
        <w:rPr>
          <w:spacing w:val="-11"/>
        </w:rPr>
        <w:t xml:space="preserve"> </w:t>
      </w:r>
      <w:r>
        <w:t>implied</w:t>
      </w:r>
      <w:r>
        <w:rPr>
          <w:spacing w:val="-12"/>
        </w:rPr>
        <w:t xml:space="preserve"> </w:t>
      </w:r>
      <w:r>
        <w:t>waiver</w:t>
      </w:r>
      <w:r>
        <w:rPr>
          <w:spacing w:val="-11"/>
        </w:rPr>
        <w:t xml:space="preserve"> </w:t>
      </w:r>
      <w:r>
        <w:t>by</w:t>
      </w:r>
      <w:r>
        <w:rPr>
          <w:spacing w:val="-11"/>
        </w:rPr>
        <w:t xml:space="preserve"> </w:t>
      </w:r>
      <w:r>
        <w:t>the</w:t>
      </w:r>
      <w:r>
        <w:rPr>
          <w:spacing w:val="-11"/>
        </w:rPr>
        <w:t xml:space="preserve"> </w:t>
      </w:r>
      <w:r>
        <w:t>NAFED</w:t>
      </w:r>
      <w:r>
        <w:rPr>
          <w:spacing w:val="-13"/>
        </w:rPr>
        <w:t xml:space="preserve"> </w:t>
      </w:r>
      <w:r>
        <w:t>of</w:t>
      </w:r>
      <w:r>
        <w:rPr>
          <w:spacing w:val="-12"/>
        </w:rPr>
        <w:t xml:space="preserve"> </w:t>
      </w:r>
      <w:r>
        <w:t>any</w:t>
      </w:r>
      <w:r>
        <w:rPr>
          <w:spacing w:val="-11"/>
        </w:rPr>
        <w:t xml:space="preserve"> </w:t>
      </w:r>
      <w:r>
        <w:t>default</w:t>
      </w:r>
      <w:r>
        <w:rPr>
          <w:spacing w:val="-11"/>
        </w:rPr>
        <w:t xml:space="preserve"> </w:t>
      </w:r>
      <w:r>
        <w:t>shall</w:t>
      </w:r>
      <w:r>
        <w:rPr>
          <w:spacing w:val="-12"/>
        </w:rPr>
        <w:t xml:space="preserve"> </w:t>
      </w:r>
      <w:r>
        <w:t>not</w:t>
      </w:r>
      <w:r>
        <w:rPr>
          <w:spacing w:val="-13"/>
        </w:rPr>
        <w:t xml:space="preserve"> </w:t>
      </w:r>
      <w:r>
        <w:t>constitute</w:t>
      </w:r>
      <w:r>
        <w:rPr>
          <w:spacing w:val="-12"/>
        </w:rPr>
        <w:t xml:space="preserve"> </w:t>
      </w:r>
      <w:r>
        <w:t>a</w:t>
      </w:r>
      <w:r>
        <w:rPr>
          <w:spacing w:val="-12"/>
        </w:rPr>
        <w:t xml:space="preserve"> </w:t>
      </w:r>
      <w:r>
        <w:t>waiver of</w:t>
      </w:r>
      <w:r>
        <w:rPr>
          <w:spacing w:val="-13"/>
        </w:rPr>
        <w:t xml:space="preserve"> </w:t>
      </w:r>
      <w:r>
        <w:t>any</w:t>
      </w:r>
      <w:r>
        <w:rPr>
          <w:spacing w:val="-12"/>
        </w:rPr>
        <w:t xml:space="preserve"> </w:t>
      </w:r>
      <w:r>
        <w:t>other</w:t>
      </w:r>
      <w:r>
        <w:rPr>
          <w:spacing w:val="-8"/>
        </w:rPr>
        <w:t xml:space="preserve"> </w:t>
      </w:r>
      <w:r>
        <w:t>default</w:t>
      </w:r>
      <w:r>
        <w:rPr>
          <w:spacing w:val="-9"/>
        </w:rPr>
        <w:t xml:space="preserve"> </w:t>
      </w:r>
      <w:r>
        <w:t>by</w:t>
      </w:r>
      <w:r>
        <w:rPr>
          <w:spacing w:val="-8"/>
        </w:rPr>
        <w:t xml:space="preserve"> </w:t>
      </w:r>
      <w:r>
        <w:t>the</w:t>
      </w:r>
      <w:r>
        <w:rPr>
          <w:spacing w:val="-9"/>
        </w:rPr>
        <w:t xml:space="preserve"> </w:t>
      </w:r>
      <w:r>
        <w:t>'Supplier</w:t>
      </w:r>
      <w:r>
        <w:rPr>
          <w:spacing w:val="27"/>
        </w:rPr>
        <w:t xml:space="preserve"> </w:t>
      </w:r>
      <w:r>
        <w:t>or</w:t>
      </w:r>
      <w:r>
        <w:rPr>
          <w:spacing w:val="-9"/>
        </w:rPr>
        <w:t xml:space="preserve"> </w:t>
      </w:r>
      <w:r>
        <w:t>a</w:t>
      </w:r>
      <w:r>
        <w:rPr>
          <w:spacing w:val="-9"/>
        </w:rPr>
        <w:t xml:space="preserve"> </w:t>
      </w:r>
      <w:r>
        <w:t>waiver</w:t>
      </w:r>
      <w:r>
        <w:rPr>
          <w:spacing w:val="-11"/>
        </w:rPr>
        <w:t xml:space="preserve"> </w:t>
      </w:r>
      <w:r>
        <w:t>of</w:t>
      </w:r>
      <w:r>
        <w:rPr>
          <w:spacing w:val="-9"/>
        </w:rPr>
        <w:t xml:space="preserve"> </w:t>
      </w:r>
      <w:r>
        <w:t>any</w:t>
      </w:r>
      <w:r>
        <w:rPr>
          <w:spacing w:val="-11"/>
        </w:rPr>
        <w:t xml:space="preserve"> </w:t>
      </w:r>
      <w:r>
        <w:t>of</w:t>
      </w:r>
      <w:r>
        <w:rPr>
          <w:spacing w:val="-9"/>
        </w:rPr>
        <w:t xml:space="preserve"> </w:t>
      </w:r>
      <w:r>
        <w:t>the</w:t>
      </w:r>
      <w:r>
        <w:rPr>
          <w:spacing w:val="25"/>
        </w:rPr>
        <w:t xml:space="preserve"> </w:t>
      </w:r>
      <w:r>
        <w:t>NAFED</w:t>
      </w:r>
      <w:r>
        <w:rPr>
          <w:spacing w:val="-8"/>
        </w:rPr>
        <w:t xml:space="preserve"> </w:t>
      </w:r>
      <w:r>
        <w:t>rights.</w:t>
      </w:r>
      <w:r>
        <w:rPr>
          <w:spacing w:val="-9"/>
        </w:rPr>
        <w:t xml:space="preserve"> </w:t>
      </w:r>
      <w:r>
        <w:t>All</w:t>
      </w:r>
      <w:r>
        <w:rPr>
          <w:spacing w:val="-13"/>
        </w:rPr>
        <w:t xml:space="preserve"> </w:t>
      </w:r>
      <w:r>
        <w:t>original rights and powers of the NAFED under this Contract will remain in full force, notwithstanding any neglect, forbearance or delay in the enforcement thereof by the NAFED, and the NAFED shall not be deemed to have waived any of its rights, or any provision of this Contract, or any notice given hereunder, unless such waiver be provided in writing by NAFED, and any waiver by the NAFED of any breach by the Supplier of the Contract, shall not be deemed a waiver of any continuing or recurring breach by the 'Supplier of the Contract.</w:t>
      </w:r>
    </w:p>
    <w:p w14:paraId="2A3F48BF" w14:textId="6FA30A3C" w:rsidR="00D3541B" w:rsidRDefault="00000000" w:rsidP="00FF4BB1">
      <w:pPr>
        <w:pStyle w:val="ListParagraph"/>
        <w:numPr>
          <w:ilvl w:val="0"/>
          <w:numId w:val="4"/>
        </w:numPr>
        <w:tabs>
          <w:tab w:val="left" w:pos="1537"/>
        </w:tabs>
        <w:spacing w:before="39"/>
        <w:ind w:right="444" w:hanging="361"/>
        <w:jc w:val="both"/>
      </w:pPr>
      <w:r>
        <w:t>No</w:t>
      </w:r>
      <w:r w:rsidRPr="00FF4BB1">
        <w:rPr>
          <w:spacing w:val="15"/>
        </w:rPr>
        <w:t xml:space="preserve"> </w:t>
      </w:r>
      <w:r>
        <w:t>Assignment:</w:t>
      </w:r>
      <w:r w:rsidRPr="00FF4BB1">
        <w:rPr>
          <w:spacing w:val="17"/>
        </w:rPr>
        <w:t xml:space="preserve"> </w:t>
      </w:r>
      <w:r>
        <w:t>Neither</w:t>
      </w:r>
      <w:r w:rsidRPr="00FF4BB1">
        <w:rPr>
          <w:spacing w:val="16"/>
        </w:rPr>
        <w:t xml:space="preserve"> </w:t>
      </w:r>
      <w:r>
        <w:t>party</w:t>
      </w:r>
      <w:r w:rsidRPr="00FF4BB1">
        <w:rPr>
          <w:spacing w:val="15"/>
        </w:rPr>
        <w:t xml:space="preserve"> </w:t>
      </w:r>
      <w:r>
        <w:t>may</w:t>
      </w:r>
      <w:r w:rsidRPr="00FF4BB1">
        <w:rPr>
          <w:spacing w:val="14"/>
        </w:rPr>
        <w:t xml:space="preserve"> </w:t>
      </w:r>
      <w:r>
        <w:t>assign</w:t>
      </w:r>
      <w:r w:rsidRPr="00FF4BB1">
        <w:rPr>
          <w:spacing w:val="15"/>
        </w:rPr>
        <w:t xml:space="preserve"> </w:t>
      </w:r>
      <w:r>
        <w:t>or</w:t>
      </w:r>
      <w:r w:rsidRPr="00FF4BB1">
        <w:rPr>
          <w:spacing w:val="15"/>
        </w:rPr>
        <w:t xml:space="preserve"> </w:t>
      </w:r>
      <w:r>
        <w:t>transfer</w:t>
      </w:r>
      <w:r w:rsidRPr="00FF4BB1">
        <w:rPr>
          <w:spacing w:val="16"/>
        </w:rPr>
        <w:t xml:space="preserve"> </w:t>
      </w:r>
      <w:r>
        <w:t>its</w:t>
      </w:r>
      <w:r w:rsidRPr="00FF4BB1">
        <w:rPr>
          <w:spacing w:val="16"/>
        </w:rPr>
        <w:t xml:space="preserve"> </w:t>
      </w:r>
      <w:r>
        <w:t>rights</w:t>
      </w:r>
      <w:r w:rsidRPr="00FF4BB1">
        <w:rPr>
          <w:spacing w:val="17"/>
        </w:rPr>
        <w:t xml:space="preserve"> </w:t>
      </w:r>
      <w:r>
        <w:t>or</w:t>
      </w:r>
      <w:r w:rsidRPr="00FF4BB1">
        <w:rPr>
          <w:spacing w:val="15"/>
        </w:rPr>
        <w:t xml:space="preserve"> </w:t>
      </w:r>
      <w:r>
        <w:t>obligations</w:t>
      </w:r>
      <w:r w:rsidRPr="00FF4BB1">
        <w:rPr>
          <w:spacing w:val="16"/>
        </w:rPr>
        <w:t xml:space="preserve"> </w:t>
      </w:r>
      <w:r>
        <w:t>under</w:t>
      </w:r>
      <w:r w:rsidRPr="00FF4BB1">
        <w:rPr>
          <w:spacing w:val="21"/>
        </w:rPr>
        <w:t xml:space="preserve"> </w:t>
      </w:r>
      <w:r>
        <w:t>this</w:t>
      </w:r>
      <w:r w:rsidRPr="00FF4BB1">
        <w:rPr>
          <w:spacing w:val="17"/>
        </w:rPr>
        <w:t xml:space="preserve"> </w:t>
      </w:r>
      <w:r w:rsidRPr="00FF4BB1">
        <w:rPr>
          <w:spacing w:val="-2"/>
        </w:rPr>
        <w:t>contract</w:t>
      </w:r>
      <w:r w:rsidR="00FF4BB1">
        <w:rPr>
          <w:spacing w:val="-2"/>
        </w:rPr>
        <w:t xml:space="preserve"> </w:t>
      </w:r>
      <w:r>
        <w:t>without</w:t>
      </w:r>
      <w:r w:rsidRPr="00FF4BB1">
        <w:rPr>
          <w:spacing w:val="-8"/>
        </w:rPr>
        <w:t xml:space="preserve"> </w:t>
      </w:r>
      <w:r>
        <w:t>the</w:t>
      </w:r>
      <w:r w:rsidRPr="00FF4BB1">
        <w:rPr>
          <w:spacing w:val="-7"/>
        </w:rPr>
        <w:t xml:space="preserve"> </w:t>
      </w:r>
      <w:r>
        <w:t>prior</w:t>
      </w:r>
      <w:r w:rsidRPr="00FF4BB1">
        <w:rPr>
          <w:spacing w:val="-8"/>
        </w:rPr>
        <w:t xml:space="preserve"> </w:t>
      </w:r>
      <w:r>
        <w:t>written</w:t>
      </w:r>
      <w:r w:rsidRPr="00FF4BB1">
        <w:rPr>
          <w:spacing w:val="-7"/>
        </w:rPr>
        <w:t xml:space="preserve"> </w:t>
      </w:r>
      <w:r>
        <w:t>consent</w:t>
      </w:r>
      <w:r w:rsidRPr="00FF4BB1">
        <w:rPr>
          <w:spacing w:val="-9"/>
        </w:rPr>
        <w:t xml:space="preserve"> </w:t>
      </w:r>
      <w:r>
        <w:t>of</w:t>
      </w:r>
      <w:r w:rsidRPr="00FF4BB1">
        <w:rPr>
          <w:spacing w:val="-9"/>
        </w:rPr>
        <w:t xml:space="preserve"> </w:t>
      </w:r>
      <w:r>
        <w:t>the</w:t>
      </w:r>
      <w:r w:rsidRPr="00FF4BB1">
        <w:rPr>
          <w:spacing w:val="-6"/>
        </w:rPr>
        <w:t xml:space="preserve"> </w:t>
      </w:r>
      <w:r>
        <w:t>other</w:t>
      </w:r>
      <w:r w:rsidRPr="00FF4BB1">
        <w:rPr>
          <w:spacing w:val="-6"/>
        </w:rPr>
        <w:t xml:space="preserve"> </w:t>
      </w:r>
      <w:r>
        <w:t>party,</w:t>
      </w:r>
      <w:r w:rsidRPr="00FF4BB1">
        <w:rPr>
          <w:spacing w:val="-7"/>
        </w:rPr>
        <w:t xml:space="preserve"> </w:t>
      </w:r>
      <w:r>
        <w:t>and</w:t>
      </w:r>
      <w:r w:rsidRPr="00FF4BB1">
        <w:rPr>
          <w:spacing w:val="-7"/>
        </w:rPr>
        <w:t xml:space="preserve"> </w:t>
      </w:r>
      <w:r>
        <w:t>any</w:t>
      </w:r>
      <w:r w:rsidRPr="00FF4BB1">
        <w:rPr>
          <w:spacing w:val="-3"/>
        </w:rPr>
        <w:t xml:space="preserve"> </w:t>
      </w:r>
      <w:r>
        <w:t>assignment</w:t>
      </w:r>
      <w:r w:rsidRPr="00FF4BB1">
        <w:rPr>
          <w:spacing w:val="-6"/>
        </w:rPr>
        <w:t xml:space="preserve"> </w:t>
      </w:r>
      <w:r>
        <w:t>or</w:t>
      </w:r>
      <w:r w:rsidRPr="00FF4BB1">
        <w:rPr>
          <w:spacing w:val="-7"/>
        </w:rPr>
        <w:t xml:space="preserve"> </w:t>
      </w:r>
      <w:r>
        <w:t>transfer</w:t>
      </w:r>
      <w:r w:rsidRPr="00FF4BB1">
        <w:rPr>
          <w:spacing w:val="-4"/>
        </w:rPr>
        <w:t xml:space="preserve"> </w:t>
      </w:r>
      <w:r>
        <w:t>in</w:t>
      </w:r>
      <w:r w:rsidRPr="00FF4BB1">
        <w:rPr>
          <w:spacing w:val="-5"/>
        </w:rPr>
        <w:t xml:space="preserve"> </w:t>
      </w:r>
      <w:r>
        <w:t>derogations of</w:t>
      </w:r>
      <w:r w:rsidRPr="00FF4BB1">
        <w:rPr>
          <w:spacing w:val="-1"/>
        </w:rPr>
        <w:t xml:space="preserve"> </w:t>
      </w:r>
      <w:r>
        <w:t>the foregoing shall</w:t>
      </w:r>
      <w:r w:rsidRPr="00FF4BB1">
        <w:rPr>
          <w:spacing w:val="-2"/>
        </w:rPr>
        <w:t xml:space="preserve"> </w:t>
      </w:r>
      <w:r>
        <w:t>be null</w:t>
      </w:r>
      <w:r w:rsidRPr="00FF4BB1">
        <w:rPr>
          <w:spacing w:val="-2"/>
        </w:rPr>
        <w:t xml:space="preserve"> </w:t>
      </w:r>
      <w:r>
        <w:t>and</w:t>
      </w:r>
      <w:r w:rsidRPr="00FF4BB1">
        <w:rPr>
          <w:spacing w:val="-2"/>
        </w:rPr>
        <w:t xml:space="preserve"> </w:t>
      </w:r>
      <w:r>
        <w:t>void, provided,</w:t>
      </w:r>
      <w:r w:rsidRPr="00FF4BB1">
        <w:rPr>
          <w:spacing w:val="-1"/>
        </w:rPr>
        <w:t xml:space="preserve"> </w:t>
      </w:r>
      <w:r>
        <w:t>that</w:t>
      </w:r>
      <w:r w:rsidRPr="00FF4BB1">
        <w:rPr>
          <w:spacing w:val="-5"/>
        </w:rPr>
        <w:t xml:space="preserve"> </w:t>
      </w:r>
      <w:r>
        <w:t>either</w:t>
      </w:r>
      <w:r w:rsidRPr="00FF4BB1">
        <w:rPr>
          <w:spacing w:val="-1"/>
        </w:rPr>
        <w:t xml:space="preserve"> </w:t>
      </w:r>
      <w:r>
        <w:t>party shall</w:t>
      </w:r>
      <w:r w:rsidRPr="00FF4BB1">
        <w:rPr>
          <w:spacing w:val="-2"/>
        </w:rPr>
        <w:t xml:space="preserve"> </w:t>
      </w:r>
      <w:r>
        <w:t>have the</w:t>
      </w:r>
      <w:r w:rsidRPr="00FF4BB1">
        <w:rPr>
          <w:spacing w:val="-6"/>
        </w:rPr>
        <w:t xml:space="preserve"> </w:t>
      </w:r>
      <w:r>
        <w:t>right to assign</w:t>
      </w:r>
      <w:r w:rsidRPr="00FF4BB1">
        <w:rPr>
          <w:spacing w:val="-4"/>
        </w:rPr>
        <w:t xml:space="preserve"> </w:t>
      </w:r>
      <w:r>
        <w:t>the contract, without the prior written consent of the party, to the successor entity in the event of merger, corporate re-organization or sale of all or substantially all of its assets. The terms of this contract shall be binding upon such assignees.</w:t>
      </w:r>
    </w:p>
    <w:p w14:paraId="58D6A280" w14:textId="77777777" w:rsidR="00D3541B" w:rsidRDefault="00000000">
      <w:pPr>
        <w:pStyle w:val="ListParagraph"/>
        <w:numPr>
          <w:ilvl w:val="0"/>
          <w:numId w:val="4"/>
        </w:numPr>
        <w:tabs>
          <w:tab w:val="left" w:pos="1537"/>
        </w:tabs>
        <w:spacing w:before="9"/>
        <w:ind w:left="1537" w:hanging="361"/>
        <w:jc w:val="both"/>
      </w:pPr>
      <w:r>
        <w:rPr>
          <w:spacing w:val="-2"/>
        </w:rPr>
        <w:t>Right</w:t>
      </w:r>
      <w:r>
        <w:rPr>
          <w:spacing w:val="-15"/>
        </w:rPr>
        <w:t xml:space="preserve"> </w:t>
      </w:r>
      <w:r>
        <w:rPr>
          <w:spacing w:val="-2"/>
        </w:rPr>
        <w:t>to</w:t>
      </w:r>
      <w:r>
        <w:rPr>
          <w:spacing w:val="-6"/>
        </w:rPr>
        <w:t xml:space="preserve"> </w:t>
      </w:r>
      <w:r>
        <w:rPr>
          <w:spacing w:val="-2"/>
        </w:rPr>
        <w:t>amend</w:t>
      </w:r>
      <w:r>
        <w:rPr>
          <w:spacing w:val="1"/>
        </w:rPr>
        <w:t xml:space="preserve"> </w:t>
      </w:r>
      <w:r>
        <w:rPr>
          <w:spacing w:val="-2"/>
        </w:rPr>
        <w:t>terms</w:t>
      </w:r>
      <w:r>
        <w:rPr>
          <w:spacing w:val="-5"/>
        </w:rPr>
        <w:t xml:space="preserve"> </w:t>
      </w:r>
      <w:r>
        <w:rPr>
          <w:spacing w:val="-2"/>
        </w:rPr>
        <w:t>and</w:t>
      </w:r>
      <w:r>
        <w:rPr>
          <w:spacing w:val="-18"/>
        </w:rPr>
        <w:t xml:space="preserve"> </w:t>
      </w:r>
      <w:r>
        <w:rPr>
          <w:spacing w:val="-2"/>
        </w:rPr>
        <w:t>conditions:</w:t>
      </w:r>
    </w:p>
    <w:p w14:paraId="3D24DD8B" w14:textId="77777777" w:rsidR="00D3541B" w:rsidRDefault="00000000">
      <w:pPr>
        <w:pStyle w:val="ListParagraph"/>
        <w:numPr>
          <w:ilvl w:val="1"/>
          <w:numId w:val="4"/>
        </w:numPr>
        <w:tabs>
          <w:tab w:val="left" w:pos="2672"/>
          <w:tab w:val="left" w:pos="2674"/>
        </w:tabs>
        <w:spacing w:before="22"/>
        <w:ind w:right="477"/>
      </w:pPr>
      <w:r>
        <w:t>The Supplier agrees and understands that terms and conditions of the Contract may be modified/amended by the NAFED in accordance with any directions/order of any court of law, Governmental Authority, in compliance with applicable law and such amendment shall be binding on the 'Procuring Society.</w:t>
      </w:r>
    </w:p>
    <w:p w14:paraId="4A53FD8E" w14:textId="34414823" w:rsidR="00D3541B" w:rsidRDefault="00000000">
      <w:pPr>
        <w:pStyle w:val="ListParagraph"/>
        <w:numPr>
          <w:ilvl w:val="1"/>
          <w:numId w:val="4"/>
        </w:numPr>
        <w:tabs>
          <w:tab w:val="left" w:pos="2672"/>
          <w:tab w:val="left" w:pos="2674"/>
        </w:tabs>
        <w:spacing w:before="5"/>
        <w:ind w:right="457"/>
      </w:pPr>
      <w:r>
        <w:t>The NAFED further reserves the right to correct, modify, amend or change all the Schedules attached to this Contract and also Schedules and/or Annexure which are indicated to be tentative at any time or addendum to this contract, if any, executed between the parties.</w:t>
      </w:r>
    </w:p>
    <w:p w14:paraId="1333052F" w14:textId="77777777" w:rsidR="00D3541B" w:rsidRDefault="00000000">
      <w:pPr>
        <w:pStyle w:val="ListParagraph"/>
        <w:numPr>
          <w:ilvl w:val="0"/>
          <w:numId w:val="4"/>
        </w:numPr>
        <w:tabs>
          <w:tab w:val="left" w:pos="1536"/>
          <w:tab w:val="left" w:pos="1538"/>
        </w:tabs>
        <w:spacing w:before="11" w:line="237" w:lineRule="auto"/>
        <w:ind w:right="477"/>
        <w:jc w:val="both"/>
      </w:pPr>
      <w:r>
        <w:t xml:space="preserve">Notice: Any notices required or permitted herein under shall be given to the appropriate party at </w:t>
      </w:r>
      <w:r>
        <w:rPr>
          <w:spacing w:val="-2"/>
        </w:rPr>
        <w:t>the address</w:t>
      </w:r>
      <w:r>
        <w:rPr>
          <w:spacing w:val="-6"/>
        </w:rPr>
        <w:t xml:space="preserve"> </w:t>
      </w:r>
      <w:r>
        <w:rPr>
          <w:spacing w:val="-2"/>
        </w:rPr>
        <w:t>specifies herein</w:t>
      </w:r>
      <w:r>
        <w:rPr>
          <w:spacing w:val="-7"/>
        </w:rPr>
        <w:t xml:space="preserve"> </w:t>
      </w:r>
      <w:r>
        <w:rPr>
          <w:spacing w:val="-2"/>
        </w:rPr>
        <w:t>or</w:t>
      </w:r>
      <w:r>
        <w:rPr>
          <w:spacing w:val="-6"/>
        </w:rPr>
        <w:t xml:space="preserve"> </w:t>
      </w:r>
      <w:r>
        <w:rPr>
          <w:spacing w:val="-2"/>
        </w:rPr>
        <w:t>as</w:t>
      </w:r>
      <w:r>
        <w:rPr>
          <w:spacing w:val="-3"/>
        </w:rPr>
        <w:t xml:space="preserve"> </w:t>
      </w:r>
      <w:r>
        <w:rPr>
          <w:spacing w:val="-2"/>
        </w:rPr>
        <w:t>such</w:t>
      </w:r>
      <w:r>
        <w:rPr>
          <w:spacing w:val="-7"/>
        </w:rPr>
        <w:t xml:space="preserve"> </w:t>
      </w:r>
      <w:r>
        <w:rPr>
          <w:spacing w:val="-2"/>
        </w:rPr>
        <w:t>other</w:t>
      </w:r>
      <w:r>
        <w:rPr>
          <w:spacing w:val="-3"/>
        </w:rPr>
        <w:t xml:space="preserve"> </w:t>
      </w:r>
      <w:r>
        <w:rPr>
          <w:spacing w:val="-2"/>
        </w:rPr>
        <w:t>address</w:t>
      </w:r>
      <w:r>
        <w:rPr>
          <w:spacing w:val="-3"/>
        </w:rPr>
        <w:t xml:space="preserve"> </w:t>
      </w:r>
      <w:r>
        <w:rPr>
          <w:spacing w:val="-2"/>
        </w:rPr>
        <w:t>as</w:t>
      </w:r>
      <w:r>
        <w:rPr>
          <w:spacing w:val="-10"/>
        </w:rPr>
        <w:t xml:space="preserve"> </w:t>
      </w:r>
      <w:r>
        <w:rPr>
          <w:spacing w:val="-2"/>
        </w:rPr>
        <w:t>the party shall</w:t>
      </w:r>
      <w:r>
        <w:rPr>
          <w:spacing w:val="-7"/>
        </w:rPr>
        <w:t xml:space="preserve"> </w:t>
      </w:r>
      <w:r>
        <w:rPr>
          <w:spacing w:val="-2"/>
        </w:rPr>
        <w:t>specify in</w:t>
      </w:r>
      <w:r>
        <w:rPr>
          <w:spacing w:val="-7"/>
        </w:rPr>
        <w:t xml:space="preserve"> </w:t>
      </w:r>
      <w:r>
        <w:rPr>
          <w:spacing w:val="-2"/>
        </w:rPr>
        <w:t>writing.</w:t>
      </w:r>
      <w:r>
        <w:rPr>
          <w:spacing w:val="-3"/>
        </w:rPr>
        <w:t xml:space="preserve"> </w:t>
      </w:r>
      <w:r>
        <w:rPr>
          <w:spacing w:val="-2"/>
        </w:rPr>
        <w:t>Such</w:t>
      </w:r>
      <w:r>
        <w:rPr>
          <w:spacing w:val="-3"/>
        </w:rPr>
        <w:t xml:space="preserve"> </w:t>
      </w:r>
      <w:r>
        <w:rPr>
          <w:spacing w:val="-2"/>
        </w:rPr>
        <w:t xml:space="preserve">notice </w:t>
      </w:r>
      <w:r>
        <w:t>shall be deemed given: upon personal delivery; if sent by the facsimile, upon confirmation of receipt;</w:t>
      </w:r>
      <w:r>
        <w:rPr>
          <w:spacing w:val="-12"/>
        </w:rPr>
        <w:t xml:space="preserve"> </w:t>
      </w:r>
      <w:r>
        <w:t>or</w:t>
      </w:r>
      <w:r>
        <w:rPr>
          <w:spacing w:val="-14"/>
        </w:rPr>
        <w:t xml:space="preserve"> </w:t>
      </w:r>
      <w:r>
        <w:t>if</w:t>
      </w:r>
      <w:r>
        <w:rPr>
          <w:spacing w:val="-14"/>
        </w:rPr>
        <w:t xml:space="preserve"> </w:t>
      </w:r>
      <w:r>
        <w:t>sent</w:t>
      </w:r>
      <w:r>
        <w:rPr>
          <w:spacing w:val="-10"/>
        </w:rPr>
        <w:t xml:space="preserve"> </w:t>
      </w:r>
      <w:r>
        <w:t>by certified by</w:t>
      </w:r>
      <w:r>
        <w:rPr>
          <w:spacing w:val="-12"/>
        </w:rPr>
        <w:t xml:space="preserve"> </w:t>
      </w:r>
      <w:r>
        <w:t>or registered mail postage</w:t>
      </w:r>
      <w:r>
        <w:rPr>
          <w:spacing w:val="-5"/>
        </w:rPr>
        <w:t xml:space="preserve"> </w:t>
      </w:r>
      <w:r>
        <w:t>etc.</w:t>
      </w:r>
      <w:r>
        <w:rPr>
          <w:spacing w:val="-11"/>
        </w:rPr>
        <w:t xml:space="preserve"> </w:t>
      </w:r>
      <w:r>
        <w:t>7 days after the</w:t>
      </w:r>
      <w:r>
        <w:rPr>
          <w:spacing w:val="40"/>
        </w:rPr>
        <w:t xml:space="preserve"> </w:t>
      </w:r>
      <w:r>
        <w:t>date of mailing.</w:t>
      </w:r>
    </w:p>
    <w:p w14:paraId="275A9253" w14:textId="77777777" w:rsidR="00D3541B" w:rsidRDefault="00000000">
      <w:pPr>
        <w:pStyle w:val="ListParagraph"/>
        <w:numPr>
          <w:ilvl w:val="0"/>
          <w:numId w:val="4"/>
        </w:numPr>
        <w:tabs>
          <w:tab w:val="left" w:pos="1536"/>
          <w:tab w:val="left" w:pos="1538"/>
        </w:tabs>
        <w:ind w:right="442"/>
        <w:jc w:val="both"/>
      </w:pPr>
      <w:r>
        <w:t>Entire Contract: This contract together all annexure, specifications and other attachments which are incorporated herein by reference, is the sole and entire contract between the parties relating to the subject matter hereof. This contract supersedes all prior understandings, contracts and documentation relating to such subject matter. No supplement, modification or amendments of this</w:t>
      </w:r>
      <w:r>
        <w:rPr>
          <w:spacing w:val="-13"/>
        </w:rPr>
        <w:t xml:space="preserve"> </w:t>
      </w:r>
      <w:r>
        <w:t>contract</w:t>
      </w:r>
      <w:r>
        <w:rPr>
          <w:spacing w:val="-11"/>
        </w:rPr>
        <w:t xml:space="preserve"> </w:t>
      </w:r>
      <w:r>
        <w:t>shall</w:t>
      </w:r>
      <w:r>
        <w:rPr>
          <w:spacing w:val="-12"/>
        </w:rPr>
        <w:t xml:space="preserve"> </w:t>
      </w:r>
      <w:r>
        <w:t>be</w:t>
      </w:r>
      <w:r>
        <w:rPr>
          <w:spacing w:val="-11"/>
        </w:rPr>
        <w:t xml:space="preserve"> </w:t>
      </w:r>
      <w:r>
        <w:t>binding</w:t>
      </w:r>
      <w:r>
        <w:rPr>
          <w:spacing w:val="-12"/>
        </w:rPr>
        <w:t xml:space="preserve"> </w:t>
      </w:r>
      <w:r>
        <w:t>unless</w:t>
      </w:r>
      <w:r>
        <w:rPr>
          <w:spacing w:val="-11"/>
        </w:rPr>
        <w:t xml:space="preserve"> </w:t>
      </w:r>
      <w:r>
        <w:t>executed</w:t>
      </w:r>
      <w:r>
        <w:rPr>
          <w:spacing w:val="-12"/>
        </w:rPr>
        <w:t xml:space="preserve"> </w:t>
      </w:r>
      <w:r>
        <w:t>in</w:t>
      </w:r>
      <w:r>
        <w:rPr>
          <w:spacing w:val="-13"/>
        </w:rPr>
        <w:t xml:space="preserve"> </w:t>
      </w:r>
      <w:r>
        <w:t>writing</w:t>
      </w:r>
      <w:r>
        <w:rPr>
          <w:spacing w:val="-12"/>
        </w:rPr>
        <w:t xml:space="preserve"> </w:t>
      </w:r>
      <w:r>
        <w:t>by</w:t>
      </w:r>
      <w:r>
        <w:rPr>
          <w:spacing w:val="-11"/>
        </w:rPr>
        <w:t xml:space="preserve"> </w:t>
      </w:r>
      <w:r>
        <w:t>both</w:t>
      </w:r>
      <w:r>
        <w:rPr>
          <w:spacing w:val="-7"/>
        </w:rPr>
        <w:t xml:space="preserve"> </w:t>
      </w:r>
      <w:r>
        <w:t>parties in</w:t>
      </w:r>
      <w:r>
        <w:rPr>
          <w:spacing w:val="-7"/>
        </w:rPr>
        <w:t xml:space="preserve"> </w:t>
      </w:r>
      <w:r>
        <w:t>this</w:t>
      </w:r>
      <w:r>
        <w:rPr>
          <w:spacing w:val="-2"/>
        </w:rPr>
        <w:t xml:space="preserve"> </w:t>
      </w:r>
      <w:r>
        <w:t>contract.</w:t>
      </w:r>
      <w:r>
        <w:rPr>
          <w:spacing w:val="10"/>
        </w:rPr>
        <w:t xml:space="preserve"> </w:t>
      </w:r>
      <w:r>
        <w:t>In</w:t>
      </w:r>
      <w:r>
        <w:rPr>
          <w:spacing w:val="-12"/>
        </w:rPr>
        <w:t xml:space="preserve"> </w:t>
      </w:r>
      <w:r>
        <w:t>the</w:t>
      </w:r>
      <w:r>
        <w:rPr>
          <w:spacing w:val="-13"/>
        </w:rPr>
        <w:t xml:space="preserve"> </w:t>
      </w:r>
      <w:r>
        <w:t>event of conflict of provisions of the main body of the contract and attached annexure, specification or other materials, this contract shall take precedence.</w:t>
      </w:r>
    </w:p>
    <w:p w14:paraId="58AC411C" w14:textId="77777777" w:rsidR="00D3541B" w:rsidRDefault="00D3541B">
      <w:pPr>
        <w:pStyle w:val="BodyText"/>
        <w:spacing w:before="7"/>
        <w:jc w:val="left"/>
      </w:pPr>
    </w:p>
    <w:p w14:paraId="634AA989" w14:textId="77777777" w:rsidR="00D3541B" w:rsidRDefault="00000000">
      <w:pPr>
        <w:pStyle w:val="Heading1"/>
        <w:numPr>
          <w:ilvl w:val="0"/>
          <w:numId w:val="6"/>
        </w:numPr>
        <w:tabs>
          <w:tab w:val="left" w:pos="949"/>
        </w:tabs>
        <w:spacing w:before="1" w:line="261" w:lineRule="exact"/>
        <w:ind w:left="949" w:hanging="361"/>
        <w:jc w:val="both"/>
      </w:pPr>
      <w:r>
        <w:rPr>
          <w:spacing w:val="-6"/>
        </w:rPr>
        <w:t>Applicable</w:t>
      </w:r>
      <w:r>
        <w:rPr>
          <w:spacing w:val="-20"/>
        </w:rPr>
        <w:t xml:space="preserve"> </w:t>
      </w:r>
      <w:r>
        <w:rPr>
          <w:spacing w:val="-6"/>
        </w:rPr>
        <w:t>Law,</w:t>
      </w:r>
      <w:r>
        <w:rPr>
          <w:spacing w:val="14"/>
        </w:rPr>
        <w:t xml:space="preserve"> </w:t>
      </w:r>
      <w:r>
        <w:rPr>
          <w:spacing w:val="-6"/>
        </w:rPr>
        <w:t>Jurisdiction</w:t>
      </w:r>
      <w:r>
        <w:rPr>
          <w:spacing w:val="3"/>
        </w:rPr>
        <w:t xml:space="preserve"> </w:t>
      </w:r>
      <w:r>
        <w:rPr>
          <w:spacing w:val="-6"/>
        </w:rPr>
        <w:t>and</w:t>
      </w:r>
      <w:r>
        <w:rPr>
          <w:spacing w:val="-8"/>
        </w:rPr>
        <w:t xml:space="preserve"> </w:t>
      </w:r>
      <w:r>
        <w:rPr>
          <w:spacing w:val="-6"/>
        </w:rPr>
        <w:t>Dispute</w:t>
      </w:r>
      <w:r>
        <w:rPr>
          <w:spacing w:val="-10"/>
        </w:rPr>
        <w:t xml:space="preserve"> </w:t>
      </w:r>
      <w:r>
        <w:rPr>
          <w:spacing w:val="-6"/>
        </w:rPr>
        <w:t>Resolution:</w:t>
      </w:r>
    </w:p>
    <w:p w14:paraId="4256C8DB" w14:textId="77777777" w:rsidR="00D3541B" w:rsidRDefault="00000000">
      <w:pPr>
        <w:pStyle w:val="ListParagraph"/>
        <w:numPr>
          <w:ilvl w:val="0"/>
          <w:numId w:val="3"/>
        </w:numPr>
        <w:tabs>
          <w:tab w:val="left" w:pos="1536"/>
          <w:tab w:val="left" w:pos="1538"/>
        </w:tabs>
        <w:spacing w:line="232" w:lineRule="auto"/>
        <w:ind w:right="508"/>
        <w:jc w:val="both"/>
      </w:pPr>
      <w:r>
        <w:t>This document shall be constituted and the legal relation between the parties hereto shall be determined</w:t>
      </w:r>
      <w:r>
        <w:rPr>
          <w:spacing w:val="-6"/>
        </w:rPr>
        <w:t xml:space="preserve"> </w:t>
      </w:r>
      <w:r>
        <w:t>and</w:t>
      </w:r>
      <w:r>
        <w:rPr>
          <w:spacing w:val="-18"/>
        </w:rPr>
        <w:t xml:space="preserve"> </w:t>
      </w:r>
      <w:r>
        <w:t>governed according</w:t>
      </w:r>
      <w:r>
        <w:rPr>
          <w:spacing w:val="-14"/>
        </w:rPr>
        <w:t xml:space="preserve"> </w:t>
      </w:r>
      <w:r>
        <w:t>to the laws</w:t>
      </w:r>
      <w:r>
        <w:rPr>
          <w:spacing w:val="-9"/>
        </w:rPr>
        <w:t xml:space="preserve"> </w:t>
      </w:r>
      <w:r>
        <w:t>of Republic</w:t>
      </w:r>
      <w:r>
        <w:rPr>
          <w:spacing w:val="-3"/>
        </w:rPr>
        <w:t xml:space="preserve"> </w:t>
      </w:r>
      <w:r>
        <w:t>of India</w:t>
      </w:r>
      <w:r>
        <w:rPr>
          <w:spacing w:val="-3"/>
        </w:rPr>
        <w:t xml:space="preserve"> </w:t>
      </w:r>
      <w:r>
        <w:t>and</w:t>
      </w:r>
      <w:r>
        <w:rPr>
          <w:spacing w:val="-2"/>
        </w:rPr>
        <w:t xml:space="preserve"> </w:t>
      </w:r>
      <w:r>
        <w:t>only courts at High</w:t>
      </w:r>
      <w:r>
        <w:rPr>
          <w:spacing w:val="-11"/>
        </w:rPr>
        <w:t xml:space="preserve"> </w:t>
      </w:r>
      <w:r>
        <w:t>Court</w:t>
      </w:r>
    </w:p>
    <w:p w14:paraId="16645C78" w14:textId="77777777" w:rsidR="00D3541B" w:rsidRDefault="00000000">
      <w:pPr>
        <w:pStyle w:val="BodyText"/>
        <w:spacing w:before="47"/>
        <w:ind w:left="1538" w:right="458"/>
      </w:pPr>
      <w:r>
        <w:t>of Delhi shall have the jurisdiction in all matters arising out of /touching and/or concerning this contract and parties to this contract agree to irrevocably submit to the exclusive jurisdiction of those courts for purposes of any such proceeding. The aforementioned exclusive and irrevocable jurisdictions of aforesaid courts are irrespective of place of occurrence of any cause of action pertaining to any dispute between the parties.</w:t>
      </w:r>
    </w:p>
    <w:p w14:paraId="2CFE4CEF" w14:textId="77777777" w:rsidR="00FF4BB1" w:rsidRDefault="00FF4BB1">
      <w:pPr>
        <w:pStyle w:val="BodyText"/>
        <w:spacing w:before="47"/>
        <w:ind w:left="1538" w:right="458"/>
      </w:pPr>
    </w:p>
    <w:p w14:paraId="788873F0" w14:textId="77777777" w:rsidR="00FF4BB1" w:rsidRDefault="00FF4BB1">
      <w:pPr>
        <w:pStyle w:val="BodyText"/>
        <w:spacing w:before="47"/>
        <w:ind w:left="1538" w:right="458"/>
      </w:pPr>
    </w:p>
    <w:p w14:paraId="6DA7335A" w14:textId="77777777" w:rsidR="00FF4BB1" w:rsidRDefault="00FF4BB1">
      <w:pPr>
        <w:pStyle w:val="BodyText"/>
        <w:spacing w:before="47"/>
        <w:ind w:left="1538" w:right="458"/>
      </w:pPr>
    </w:p>
    <w:p w14:paraId="233C1215" w14:textId="77777777" w:rsidR="00D3541B" w:rsidRDefault="00000000">
      <w:pPr>
        <w:pStyle w:val="ListParagraph"/>
        <w:numPr>
          <w:ilvl w:val="0"/>
          <w:numId w:val="3"/>
        </w:numPr>
        <w:tabs>
          <w:tab w:val="left" w:pos="1536"/>
          <w:tab w:val="left" w:pos="1538"/>
        </w:tabs>
        <w:spacing w:before="2"/>
        <w:ind w:right="429"/>
        <w:jc w:val="both"/>
      </w:pPr>
      <w:r>
        <w:t>All</w:t>
      </w:r>
      <w:r>
        <w:rPr>
          <w:spacing w:val="-6"/>
        </w:rPr>
        <w:t xml:space="preserve"> </w:t>
      </w:r>
      <w:r>
        <w:t>or</w:t>
      </w:r>
      <w:r>
        <w:rPr>
          <w:spacing w:val="-4"/>
        </w:rPr>
        <w:t xml:space="preserve"> </w:t>
      </w:r>
      <w:r>
        <w:t>any</w:t>
      </w:r>
      <w:r>
        <w:rPr>
          <w:spacing w:val="-2"/>
        </w:rPr>
        <w:t xml:space="preserve"> </w:t>
      </w:r>
      <w:r>
        <w:t>disputes</w:t>
      </w:r>
      <w:r>
        <w:rPr>
          <w:spacing w:val="-2"/>
        </w:rPr>
        <w:t xml:space="preserve"> </w:t>
      </w:r>
      <w:r>
        <w:t>arising</w:t>
      </w:r>
      <w:r>
        <w:rPr>
          <w:spacing w:val="-8"/>
        </w:rPr>
        <w:t xml:space="preserve"> </w:t>
      </w:r>
      <w:r>
        <w:t>out</w:t>
      </w:r>
      <w:r>
        <w:rPr>
          <w:spacing w:val="-3"/>
        </w:rPr>
        <w:t xml:space="preserve"> </w:t>
      </w:r>
      <w:r>
        <w:t>or</w:t>
      </w:r>
      <w:r>
        <w:rPr>
          <w:spacing w:val="-4"/>
        </w:rPr>
        <w:t xml:space="preserve"> </w:t>
      </w:r>
      <w:r>
        <w:t>touching</w:t>
      </w:r>
      <w:r>
        <w:rPr>
          <w:spacing w:val="-4"/>
        </w:rPr>
        <w:t xml:space="preserve"> </w:t>
      </w:r>
      <w:r>
        <w:t>upon</w:t>
      </w:r>
      <w:r>
        <w:rPr>
          <w:spacing w:val="-6"/>
        </w:rPr>
        <w:t xml:space="preserve"> </w:t>
      </w:r>
      <w:r>
        <w:t>or</w:t>
      </w:r>
      <w:r>
        <w:rPr>
          <w:spacing w:val="-1"/>
        </w:rPr>
        <w:t xml:space="preserve"> </w:t>
      </w:r>
      <w:r>
        <w:t>in</w:t>
      </w:r>
      <w:r>
        <w:rPr>
          <w:spacing w:val="-4"/>
        </w:rPr>
        <w:t xml:space="preserve"> </w:t>
      </w:r>
      <w:r>
        <w:t>relation</w:t>
      </w:r>
      <w:r>
        <w:rPr>
          <w:spacing w:val="-5"/>
        </w:rPr>
        <w:t xml:space="preserve"> </w:t>
      </w:r>
      <w:r>
        <w:t>to the terms</w:t>
      </w:r>
      <w:r>
        <w:rPr>
          <w:spacing w:val="-3"/>
        </w:rPr>
        <w:t xml:space="preserve"> </w:t>
      </w:r>
      <w:r>
        <w:t>of</w:t>
      </w:r>
      <w:r>
        <w:rPr>
          <w:spacing w:val="-6"/>
        </w:rPr>
        <w:t xml:space="preserve"> </w:t>
      </w:r>
      <w:r>
        <w:t>this</w:t>
      </w:r>
      <w:r>
        <w:rPr>
          <w:spacing w:val="-6"/>
        </w:rPr>
        <w:t xml:space="preserve"> </w:t>
      </w:r>
      <w:r>
        <w:t>contract including the interpretation</w:t>
      </w:r>
      <w:r>
        <w:rPr>
          <w:spacing w:val="-6"/>
        </w:rPr>
        <w:t xml:space="preserve"> </w:t>
      </w:r>
      <w:r>
        <w:t>and</w:t>
      </w:r>
      <w:r>
        <w:rPr>
          <w:spacing w:val="-7"/>
        </w:rPr>
        <w:t xml:space="preserve"> </w:t>
      </w:r>
      <w:r>
        <w:t>validity</w:t>
      </w:r>
      <w:r>
        <w:rPr>
          <w:spacing w:val="-6"/>
        </w:rPr>
        <w:t xml:space="preserve"> </w:t>
      </w:r>
      <w:r>
        <w:t>of</w:t>
      </w:r>
      <w:r>
        <w:rPr>
          <w:spacing w:val="-4"/>
        </w:rPr>
        <w:t xml:space="preserve"> </w:t>
      </w:r>
      <w:r>
        <w:t>the</w:t>
      </w:r>
      <w:r>
        <w:rPr>
          <w:spacing w:val="-2"/>
        </w:rPr>
        <w:t xml:space="preserve"> </w:t>
      </w:r>
      <w:r>
        <w:t>terms</w:t>
      </w:r>
      <w:r>
        <w:rPr>
          <w:spacing w:val="-6"/>
        </w:rPr>
        <w:t xml:space="preserve"> </w:t>
      </w:r>
      <w:r>
        <w:t>thereof and</w:t>
      </w:r>
      <w:r>
        <w:rPr>
          <w:spacing w:val="-5"/>
        </w:rPr>
        <w:t xml:space="preserve"> </w:t>
      </w:r>
      <w:r>
        <w:t>the respective rights and</w:t>
      </w:r>
      <w:r>
        <w:rPr>
          <w:spacing w:val="-7"/>
        </w:rPr>
        <w:t xml:space="preserve"> </w:t>
      </w:r>
      <w:r>
        <w:t>obligations</w:t>
      </w:r>
      <w:r>
        <w:rPr>
          <w:spacing w:val="-6"/>
        </w:rPr>
        <w:t xml:space="preserve"> </w:t>
      </w:r>
      <w:r>
        <w:t>of</w:t>
      </w:r>
      <w:r>
        <w:rPr>
          <w:spacing w:val="-2"/>
        </w:rPr>
        <w:t xml:space="preserve"> </w:t>
      </w:r>
      <w:r>
        <w:t>the parties</w:t>
      </w:r>
      <w:r>
        <w:rPr>
          <w:spacing w:val="-13"/>
        </w:rPr>
        <w:t xml:space="preserve"> </w:t>
      </w:r>
      <w:r>
        <w:t>shall</w:t>
      </w:r>
      <w:r>
        <w:rPr>
          <w:spacing w:val="-12"/>
        </w:rPr>
        <w:t xml:space="preserve"> </w:t>
      </w:r>
      <w:r>
        <w:t>be</w:t>
      </w:r>
      <w:r>
        <w:rPr>
          <w:spacing w:val="-13"/>
        </w:rPr>
        <w:t xml:space="preserve"> </w:t>
      </w:r>
      <w:r>
        <w:t>settled</w:t>
      </w:r>
      <w:r>
        <w:rPr>
          <w:spacing w:val="-12"/>
        </w:rPr>
        <w:t xml:space="preserve"> </w:t>
      </w:r>
      <w:r>
        <w:t>amicably</w:t>
      </w:r>
      <w:r>
        <w:rPr>
          <w:spacing w:val="-13"/>
        </w:rPr>
        <w:t xml:space="preserve"> </w:t>
      </w:r>
      <w:r>
        <w:t>by</w:t>
      </w:r>
      <w:r>
        <w:rPr>
          <w:spacing w:val="-12"/>
        </w:rPr>
        <w:t xml:space="preserve"> </w:t>
      </w:r>
      <w:r>
        <w:t>mutual</w:t>
      </w:r>
      <w:r>
        <w:rPr>
          <w:spacing w:val="-13"/>
        </w:rPr>
        <w:t xml:space="preserve"> </w:t>
      </w:r>
      <w:r>
        <w:t>discussion</w:t>
      </w:r>
      <w:r>
        <w:rPr>
          <w:spacing w:val="-12"/>
        </w:rPr>
        <w:t xml:space="preserve"> </w:t>
      </w:r>
      <w:r>
        <w:t>failing</w:t>
      </w:r>
      <w:r>
        <w:rPr>
          <w:spacing w:val="-12"/>
        </w:rPr>
        <w:t xml:space="preserve"> </w:t>
      </w:r>
      <w:r>
        <w:t>which</w:t>
      </w:r>
      <w:r>
        <w:rPr>
          <w:spacing w:val="-13"/>
        </w:rPr>
        <w:t xml:space="preserve"> </w:t>
      </w:r>
      <w:r>
        <w:t>the</w:t>
      </w:r>
      <w:r>
        <w:rPr>
          <w:spacing w:val="-12"/>
        </w:rPr>
        <w:t xml:space="preserve"> </w:t>
      </w:r>
      <w:r>
        <w:t>same</w:t>
      </w:r>
      <w:r>
        <w:rPr>
          <w:spacing w:val="-13"/>
        </w:rPr>
        <w:t xml:space="preserve"> </w:t>
      </w:r>
      <w:r>
        <w:t>shall</w:t>
      </w:r>
      <w:r>
        <w:rPr>
          <w:spacing w:val="-12"/>
        </w:rPr>
        <w:t xml:space="preserve"> </w:t>
      </w:r>
      <w:r>
        <w:t>be</w:t>
      </w:r>
      <w:r>
        <w:rPr>
          <w:spacing w:val="-13"/>
        </w:rPr>
        <w:t xml:space="preserve"> </w:t>
      </w:r>
      <w:r>
        <w:t>settled</w:t>
      </w:r>
      <w:r>
        <w:rPr>
          <w:spacing w:val="-12"/>
        </w:rPr>
        <w:t xml:space="preserve"> </w:t>
      </w:r>
      <w:r>
        <w:t>through arbitration.</w:t>
      </w:r>
      <w:r>
        <w:rPr>
          <w:spacing w:val="-9"/>
        </w:rPr>
        <w:t xml:space="preserve"> </w:t>
      </w:r>
      <w:r>
        <w:t>The</w:t>
      </w:r>
      <w:r>
        <w:rPr>
          <w:spacing w:val="-6"/>
        </w:rPr>
        <w:t xml:space="preserve"> </w:t>
      </w:r>
      <w:r>
        <w:t>arbitration</w:t>
      </w:r>
      <w:r>
        <w:rPr>
          <w:spacing w:val="-12"/>
        </w:rPr>
        <w:t xml:space="preserve"> </w:t>
      </w:r>
      <w:r>
        <w:t>proceedings</w:t>
      </w:r>
      <w:r>
        <w:rPr>
          <w:spacing w:val="-7"/>
        </w:rPr>
        <w:t xml:space="preserve"> </w:t>
      </w:r>
      <w:r>
        <w:t>shall</w:t>
      </w:r>
      <w:r>
        <w:rPr>
          <w:spacing w:val="-7"/>
        </w:rPr>
        <w:t xml:space="preserve"> </w:t>
      </w:r>
      <w:r>
        <w:t>be</w:t>
      </w:r>
      <w:r>
        <w:rPr>
          <w:spacing w:val="-6"/>
        </w:rPr>
        <w:t xml:space="preserve"> </w:t>
      </w:r>
      <w:r>
        <w:t>governed</w:t>
      </w:r>
      <w:r>
        <w:rPr>
          <w:spacing w:val="-7"/>
        </w:rPr>
        <w:t xml:space="preserve"> </w:t>
      </w:r>
      <w:r>
        <w:t>by</w:t>
      </w:r>
      <w:r>
        <w:rPr>
          <w:spacing w:val="-6"/>
        </w:rPr>
        <w:t xml:space="preserve"> </w:t>
      </w:r>
      <w:r>
        <w:t>the</w:t>
      </w:r>
      <w:r>
        <w:rPr>
          <w:spacing w:val="-6"/>
        </w:rPr>
        <w:t xml:space="preserve"> </w:t>
      </w:r>
      <w:r>
        <w:t>Arbitration</w:t>
      </w:r>
      <w:r>
        <w:rPr>
          <w:spacing w:val="-7"/>
        </w:rPr>
        <w:t xml:space="preserve"> </w:t>
      </w:r>
      <w:r>
        <w:t>and</w:t>
      </w:r>
      <w:r>
        <w:rPr>
          <w:spacing w:val="-10"/>
        </w:rPr>
        <w:t xml:space="preserve"> </w:t>
      </w:r>
      <w:r>
        <w:t>Conciliation</w:t>
      </w:r>
      <w:r>
        <w:rPr>
          <w:spacing w:val="-7"/>
        </w:rPr>
        <w:t xml:space="preserve"> </w:t>
      </w:r>
      <w:r>
        <w:t>Act</w:t>
      </w:r>
      <w:r>
        <w:rPr>
          <w:spacing w:val="-9"/>
        </w:rPr>
        <w:t xml:space="preserve"> </w:t>
      </w:r>
      <w:r>
        <w:t>of 1996 (as amended up to date) or any statutory amendments/modifications thereof for the time being in force. The seat and venue of the arbitration shall be at New Delhi India and language of arbitration shall be English.</w:t>
      </w:r>
    </w:p>
    <w:p w14:paraId="528E62BB" w14:textId="77777777" w:rsidR="00D3541B" w:rsidRDefault="00D3541B">
      <w:pPr>
        <w:pStyle w:val="BodyText"/>
        <w:spacing w:before="7"/>
        <w:jc w:val="left"/>
      </w:pPr>
    </w:p>
    <w:p w14:paraId="3B6E7521" w14:textId="77777777" w:rsidR="00D3541B" w:rsidRDefault="00000000">
      <w:pPr>
        <w:pStyle w:val="BodyText"/>
        <w:ind w:left="1538" w:right="1016"/>
        <w:jc w:val="left"/>
      </w:pPr>
      <w:r>
        <w:t>Nothing</w:t>
      </w:r>
      <w:r>
        <w:rPr>
          <w:spacing w:val="-20"/>
        </w:rPr>
        <w:t xml:space="preserve"> </w:t>
      </w:r>
      <w:r>
        <w:t>contained</w:t>
      </w:r>
      <w:r>
        <w:rPr>
          <w:spacing w:val="-18"/>
        </w:rPr>
        <w:t xml:space="preserve"> </w:t>
      </w:r>
      <w:r>
        <w:t>in</w:t>
      </w:r>
      <w:r>
        <w:rPr>
          <w:spacing w:val="-24"/>
        </w:rPr>
        <w:t xml:space="preserve"> </w:t>
      </w:r>
      <w:r>
        <w:t>this</w:t>
      </w:r>
      <w:r>
        <w:rPr>
          <w:spacing w:val="-22"/>
        </w:rPr>
        <w:t xml:space="preserve"> </w:t>
      </w:r>
      <w:r>
        <w:t>clause</w:t>
      </w:r>
      <w:r>
        <w:rPr>
          <w:spacing w:val="-13"/>
        </w:rPr>
        <w:t xml:space="preserve"> </w:t>
      </w:r>
      <w:r>
        <w:t>shall</w:t>
      </w:r>
      <w:r>
        <w:rPr>
          <w:spacing w:val="-17"/>
        </w:rPr>
        <w:t xml:space="preserve"> </w:t>
      </w:r>
      <w:r>
        <w:t>prevent</w:t>
      </w:r>
      <w:r>
        <w:rPr>
          <w:spacing w:val="-14"/>
        </w:rPr>
        <w:t xml:space="preserve"> </w:t>
      </w:r>
      <w:r>
        <w:t>the</w:t>
      </w:r>
      <w:r>
        <w:rPr>
          <w:spacing w:val="-14"/>
        </w:rPr>
        <w:t xml:space="preserve"> </w:t>
      </w:r>
      <w:r>
        <w:t>NAFED</w:t>
      </w:r>
      <w:r>
        <w:rPr>
          <w:spacing w:val="-12"/>
        </w:rPr>
        <w:t xml:space="preserve"> </w:t>
      </w:r>
      <w:r>
        <w:t>from</w:t>
      </w:r>
      <w:r>
        <w:rPr>
          <w:spacing w:val="-13"/>
        </w:rPr>
        <w:t xml:space="preserve"> </w:t>
      </w:r>
      <w:r>
        <w:t>seeking</w:t>
      </w:r>
      <w:r>
        <w:rPr>
          <w:spacing w:val="-14"/>
        </w:rPr>
        <w:t xml:space="preserve"> </w:t>
      </w:r>
      <w:r>
        <w:t>interim</w:t>
      </w:r>
      <w:r>
        <w:rPr>
          <w:spacing w:val="-12"/>
        </w:rPr>
        <w:t xml:space="preserve"> </w:t>
      </w:r>
      <w:r>
        <w:t>injunctive</w:t>
      </w:r>
      <w:r>
        <w:rPr>
          <w:spacing w:val="-13"/>
        </w:rPr>
        <w:t xml:space="preserve"> </w:t>
      </w:r>
      <w:r>
        <w:t>relief against</w:t>
      </w:r>
      <w:r>
        <w:rPr>
          <w:spacing w:val="-5"/>
        </w:rPr>
        <w:t xml:space="preserve"> </w:t>
      </w:r>
      <w:r>
        <w:t>the Supplier in</w:t>
      </w:r>
      <w:r>
        <w:rPr>
          <w:spacing w:val="-7"/>
        </w:rPr>
        <w:t xml:space="preserve"> </w:t>
      </w:r>
      <w:r>
        <w:t>the courts having jurisdiction</w:t>
      </w:r>
      <w:r>
        <w:rPr>
          <w:spacing w:val="-9"/>
        </w:rPr>
        <w:t xml:space="preserve"> </w:t>
      </w:r>
      <w:r>
        <w:t>over the parties.</w:t>
      </w:r>
    </w:p>
    <w:p w14:paraId="17903A9F" w14:textId="77777777" w:rsidR="00D3541B" w:rsidRDefault="00000000">
      <w:pPr>
        <w:pStyle w:val="Heading1"/>
        <w:numPr>
          <w:ilvl w:val="0"/>
          <w:numId w:val="6"/>
        </w:numPr>
        <w:tabs>
          <w:tab w:val="left" w:pos="929"/>
        </w:tabs>
        <w:spacing w:before="39"/>
        <w:ind w:left="929" w:hanging="341"/>
        <w:jc w:val="both"/>
      </w:pPr>
      <w:r>
        <w:rPr>
          <w:spacing w:val="-2"/>
        </w:rPr>
        <w:t>NOTICE</w:t>
      </w:r>
      <w:r>
        <w:rPr>
          <w:spacing w:val="-10"/>
        </w:rPr>
        <w:t xml:space="preserve"> </w:t>
      </w:r>
      <w:r>
        <w:rPr>
          <w:spacing w:val="-2"/>
        </w:rPr>
        <w:t>OF</w:t>
      </w:r>
      <w:r>
        <w:rPr>
          <w:spacing w:val="-12"/>
        </w:rPr>
        <w:t xml:space="preserve"> </w:t>
      </w:r>
      <w:r>
        <w:rPr>
          <w:spacing w:val="-2"/>
        </w:rPr>
        <w:t>DISCLAIMER</w:t>
      </w:r>
    </w:p>
    <w:p w14:paraId="1325B21E" w14:textId="77777777" w:rsidR="00D3541B" w:rsidRDefault="00000000" w:rsidP="00E650B9">
      <w:pPr>
        <w:pStyle w:val="ListParagraph"/>
        <w:numPr>
          <w:ilvl w:val="0"/>
          <w:numId w:val="2"/>
        </w:numPr>
        <w:tabs>
          <w:tab w:val="left" w:pos="1139"/>
          <w:tab w:val="left" w:pos="1282"/>
        </w:tabs>
        <w:spacing w:before="41" w:line="276" w:lineRule="auto"/>
        <w:ind w:right="820" w:hanging="363"/>
        <w:jc w:val="both"/>
      </w:pPr>
      <w:r>
        <w:t>The</w:t>
      </w:r>
      <w:r>
        <w:rPr>
          <w:spacing w:val="-2"/>
        </w:rPr>
        <w:t xml:space="preserve"> </w:t>
      </w:r>
      <w:r>
        <w:t>information</w:t>
      </w:r>
      <w:r>
        <w:rPr>
          <w:spacing w:val="-3"/>
        </w:rPr>
        <w:t xml:space="preserve"> </w:t>
      </w:r>
      <w:r>
        <w:t>contained</w:t>
      </w:r>
      <w:r>
        <w:rPr>
          <w:spacing w:val="-7"/>
        </w:rPr>
        <w:t xml:space="preserve"> </w:t>
      </w:r>
      <w:r>
        <w:t>in</w:t>
      </w:r>
      <w:r>
        <w:rPr>
          <w:spacing w:val="-3"/>
        </w:rPr>
        <w:t xml:space="preserve"> </w:t>
      </w:r>
      <w:r>
        <w:t>this</w:t>
      </w:r>
      <w:r>
        <w:rPr>
          <w:spacing w:val="-2"/>
        </w:rPr>
        <w:t xml:space="preserve"> </w:t>
      </w:r>
      <w:r>
        <w:t>contract</w:t>
      </w:r>
      <w:r>
        <w:rPr>
          <w:spacing w:val="-4"/>
        </w:rPr>
        <w:t xml:space="preserve"> </w:t>
      </w:r>
      <w:r>
        <w:t>note</w:t>
      </w:r>
      <w:r>
        <w:rPr>
          <w:spacing w:val="-7"/>
        </w:rPr>
        <w:t xml:space="preserve"> </w:t>
      </w:r>
      <w:r>
        <w:t>or</w:t>
      </w:r>
      <w:r>
        <w:rPr>
          <w:spacing w:val="-3"/>
        </w:rPr>
        <w:t xml:space="preserve"> </w:t>
      </w:r>
      <w:r>
        <w:t>subsequently</w:t>
      </w:r>
      <w:r>
        <w:rPr>
          <w:spacing w:val="-2"/>
        </w:rPr>
        <w:t xml:space="preserve"> </w:t>
      </w:r>
      <w:r>
        <w:t>provided</w:t>
      </w:r>
      <w:r>
        <w:rPr>
          <w:spacing w:val="-2"/>
        </w:rPr>
        <w:t xml:space="preserve"> </w:t>
      </w:r>
      <w:r>
        <w:t>to intending</w:t>
      </w:r>
      <w:r>
        <w:rPr>
          <w:spacing w:val="-2"/>
        </w:rPr>
        <w:t xml:space="preserve"> </w:t>
      </w:r>
      <w:r>
        <w:t>Applicant(s) whether verbally or in documentary form by or on behalf of National Agricultural Cooperative</w:t>
      </w:r>
      <w:r>
        <w:rPr>
          <w:spacing w:val="80"/>
        </w:rPr>
        <w:t xml:space="preserve"> </w:t>
      </w:r>
      <w:r>
        <w:t>Marketing Federation of India Ltd. (NAFED) or any of its employees or officers (referred to as “NAFED Representative”) is provided on the terms and conditions set out in this contract note document</w:t>
      </w:r>
      <w:r>
        <w:rPr>
          <w:spacing w:val="-1"/>
        </w:rPr>
        <w:t xml:space="preserve"> </w:t>
      </w:r>
      <w:r>
        <w:t>and all</w:t>
      </w:r>
      <w:r>
        <w:rPr>
          <w:spacing w:val="-10"/>
        </w:rPr>
        <w:t xml:space="preserve"> </w:t>
      </w:r>
      <w:r>
        <w:t>other</w:t>
      </w:r>
      <w:r>
        <w:rPr>
          <w:spacing w:val="-2"/>
        </w:rPr>
        <w:t xml:space="preserve"> </w:t>
      </w:r>
      <w:r>
        <w:t>terms and conditions subject to which such</w:t>
      </w:r>
      <w:r>
        <w:rPr>
          <w:spacing w:val="-2"/>
        </w:rPr>
        <w:t xml:space="preserve"> </w:t>
      </w:r>
      <w:r>
        <w:t>information</w:t>
      </w:r>
      <w:r>
        <w:rPr>
          <w:spacing w:val="-1"/>
        </w:rPr>
        <w:t xml:space="preserve"> </w:t>
      </w:r>
      <w:r>
        <w:t>is</w:t>
      </w:r>
      <w:r>
        <w:rPr>
          <w:spacing w:val="-7"/>
        </w:rPr>
        <w:t xml:space="preserve"> </w:t>
      </w:r>
      <w:r>
        <w:t>provided.</w:t>
      </w:r>
    </w:p>
    <w:p w14:paraId="29503A78" w14:textId="77777777" w:rsidR="00D3541B" w:rsidRDefault="00000000">
      <w:pPr>
        <w:pStyle w:val="ListParagraph"/>
        <w:numPr>
          <w:ilvl w:val="0"/>
          <w:numId w:val="2"/>
        </w:numPr>
        <w:tabs>
          <w:tab w:val="left" w:pos="1139"/>
          <w:tab w:val="left" w:pos="1282"/>
        </w:tabs>
        <w:spacing w:before="39" w:line="276" w:lineRule="auto"/>
        <w:ind w:right="821" w:hanging="363"/>
        <w:jc w:val="both"/>
      </w:pPr>
      <w:r>
        <w:t xml:space="preserve">No part of this contract </w:t>
      </w:r>
      <w:proofErr w:type="gramStart"/>
      <w:r>
        <w:t>note</w:t>
      </w:r>
      <w:proofErr w:type="gramEnd"/>
      <w:r>
        <w:t xml:space="preserve"> and no part of any subsequent correspondence by NAFED, or NAFED Representatives shall be taken neither as providing legal, financial or other advice nor as establishing a contract or contractual obligations. Contractual obligations would arise only if and when</w:t>
      </w:r>
      <w:r>
        <w:rPr>
          <w:spacing w:val="-2"/>
        </w:rPr>
        <w:t xml:space="preserve"> </w:t>
      </w:r>
      <w:r>
        <w:t>definitive agreements</w:t>
      </w:r>
      <w:r>
        <w:rPr>
          <w:spacing w:val="-1"/>
        </w:rPr>
        <w:t xml:space="preserve"> </w:t>
      </w:r>
      <w:r>
        <w:t>have</w:t>
      </w:r>
      <w:r>
        <w:rPr>
          <w:spacing w:val="-1"/>
        </w:rPr>
        <w:t xml:space="preserve"> </w:t>
      </w:r>
      <w:r>
        <w:t>been</w:t>
      </w:r>
      <w:r>
        <w:rPr>
          <w:spacing w:val="-3"/>
        </w:rPr>
        <w:t xml:space="preserve"> </w:t>
      </w:r>
      <w:r>
        <w:t>approved</w:t>
      </w:r>
      <w:r>
        <w:rPr>
          <w:spacing w:val="-3"/>
        </w:rPr>
        <w:t xml:space="preserve"> </w:t>
      </w:r>
      <w:r>
        <w:t>and</w:t>
      </w:r>
      <w:r>
        <w:rPr>
          <w:spacing w:val="-8"/>
        </w:rPr>
        <w:t xml:space="preserve"> </w:t>
      </w:r>
      <w:r>
        <w:t>executed</w:t>
      </w:r>
      <w:r>
        <w:rPr>
          <w:spacing w:val="-1"/>
        </w:rPr>
        <w:t xml:space="preserve"> </w:t>
      </w:r>
      <w:r>
        <w:t>by</w:t>
      </w:r>
      <w:r>
        <w:rPr>
          <w:spacing w:val="-3"/>
        </w:rPr>
        <w:t xml:space="preserve"> </w:t>
      </w:r>
      <w:r>
        <w:t>the</w:t>
      </w:r>
      <w:r>
        <w:rPr>
          <w:spacing w:val="-3"/>
        </w:rPr>
        <w:t xml:space="preserve"> </w:t>
      </w:r>
      <w:r>
        <w:t>appropriate parties</w:t>
      </w:r>
      <w:r>
        <w:rPr>
          <w:spacing w:val="-2"/>
        </w:rPr>
        <w:t xml:space="preserve"> </w:t>
      </w:r>
      <w:r>
        <w:t>having the authority to enter into and approve such agreements.</w:t>
      </w:r>
    </w:p>
    <w:p w14:paraId="05DFE51D" w14:textId="77777777" w:rsidR="00D3541B" w:rsidRDefault="00000000">
      <w:pPr>
        <w:pStyle w:val="ListParagraph"/>
        <w:numPr>
          <w:ilvl w:val="0"/>
          <w:numId w:val="2"/>
        </w:numPr>
        <w:tabs>
          <w:tab w:val="left" w:pos="1139"/>
          <w:tab w:val="left" w:pos="1282"/>
        </w:tabs>
        <w:spacing w:before="38" w:line="276" w:lineRule="auto"/>
        <w:ind w:right="793" w:hanging="363"/>
        <w:jc w:val="both"/>
      </w:pPr>
      <w:r>
        <w:t>The contract note document has been prepared solely to assist prospective Applicants in making their decision</w:t>
      </w:r>
      <w:r>
        <w:rPr>
          <w:spacing w:val="-3"/>
        </w:rPr>
        <w:t xml:space="preserve"> </w:t>
      </w:r>
      <w:r>
        <w:t>to get empaneled with NAFED. NAFED</w:t>
      </w:r>
      <w:r>
        <w:rPr>
          <w:spacing w:val="-1"/>
        </w:rPr>
        <w:t xml:space="preserve"> </w:t>
      </w:r>
      <w:r>
        <w:t>does not purport this information to be all - inclusive or to contain all the information that a prospective Applicant may need to consider in order</w:t>
      </w:r>
      <w:r>
        <w:rPr>
          <w:spacing w:val="-9"/>
        </w:rPr>
        <w:t xml:space="preserve"> </w:t>
      </w:r>
      <w:r>
        <w:t>to</w:t>
      </w:r>
      <w:r>
        <w:rPr>
          <w:spacing w:val="-7"/>
        </w:rPr>
        <w:t xml:space="preserve"> </w:t>
      </w:r>
      <w:r>
        <w:t>submit</w:t>
      </w:r>
      <w:r>
        <w:rPr>
          <w:spacing w:val="-9"/>
        </w:rPr>
        <w:t xml:space="preserve"> </w:t>
      </w:r>
      <w:r>
        <w:t>a</w:t>
      </w:r>
      <w:r>
        <w:rPr>
          <w:spacing w:val="-7"/>
        </w:rPr>
        <w:t xml:space="preserve"> </w:t>
      </w:r>
      <w:r>
        <w:t>bid.</w:t>
      </w:r>
      <w:r>
        <w:rPr>
          <w:spacing w:val="-7"/>
        </w:rPr>
        <w:t xml:space="preserve"> </w:t>
      </w:r>
      <w:r>
        <w:t>The</w:t>
      </w:r>
      <w:r>
        <w:rPr>
          <w:spacing w:val="-9"/>
        </w:rPr>
        <w:t xml:space="preserve"> </w:t>
      </w:r>
      <w:r>
        <w:t>data</w:t>
      </w:r>
      <w:r>
        <w:rPr>
          <w:spacing w:val="-7"/>
        </w:rPr>
        <w:t xml:space="preserve"> </w:t>
      </w:r>
      <w:r>
        <w:t>and</w:t>
      </w:r>
      <w:r>
        <w:rPr>
          <w:spacing w:val="-7"/>
        </w:rPr>
        <w:t xml:space="preserve"> </w:t>
      </w:r>
      <w:r>
        <w:t>any</w:t>
      </w:r>
      <w:r>
        <w:rPr>
          <w:spacing w:val="-8"/>
        </w:rPr>
        <w:t xml:space="preserve"> </w:t>
      </w:r>
      <w:r>
        <w:t>other</w:t>
      </w:r>
      <w:r>
        <w:rPr>
          <w:spacing w:val="-9"/>
        </w:rPr>
        <w:t xml:space="preserve"> </w:t>
      </w:r>
      <w:r>
        <w:t>information</w:t>
      </w:r>
      <w:r>
        <w:rPr>
          <w:spacing w:val="-7"/>
        </w:rPr>
        <w:t xml:space="preserve"> </w:t>
      </w:r>
      <w:r>
        <w:t>wherever</w:t>
      </w:r>
      <w:r>
        <w:rPr>
          <w:spacing w:val="-6"/>
        </w:rPr>
        <w:t xml:space="preserve"> </w:t>
      </w:r>
      <w:r>
        <w:t>provided</w:t>
      </w:r>
      <w:r>
        <w:rPr>
          <w:spacing w:val="-7"/>
        </w:rPr>
        <w:t xml:space="preserve"> </w:t>
      </w:r>
      <w:r>
        <w:t>in</w:t>
      </w:r>
      <w:r>
        <w:rPr>
          <w:spacing w:val="-8"/>
        </w:rPr>
        <w:t xml:space="preserve"> </w:t>
      </w:r>
      <w:r>
        <w:t>this</w:t>
      </w:r>
      <w:r>
        <w:rPr>
          <w:spacing w:val="-7"/>
        </w:rPr>
        <w:t xml:space="preserve"> </w:t>
      </w:r>
      <w:r>
        <w:t>contract</w:t>
      </w:r>
      <w:r>
        <w:rPr>
          <w:spacing w:val="-6"/>
        </w:rPr>
        <w:t xml:space="preserve"> </w:t>
      </w:r>
      <w:r>
        <w:t>note is only indicative and neither NAFED, nor NAFED Representatives, will make or will be deemed to have</w:t>
      </w:r>
      <w:r>
        <w:rPr>
          <w:spacing w:val="-8"/>
        </w:rPr>
        <w:t xml:space="preserve"> </w:t>
      </w:r>
      <w:r>
        <w:t>made</w:t>
      </w:r>
      <w:r>
        <w:rPr>
          <w:spacing w:val="-8"/>
        </w:rPr>
        <w:t xml:space="preserve"> </w:t>
      </w:r>
      <w:r>
        <w:t>any</w:t>
      </w:r>
      <w:r>
        <w:rPr>
          <w:spacing w:val="-8"/>
        </w:rPr>
        <w:t xml:space="preserve"> </w:t>
      </w:r>
      <w:r>
        <w:t>current</w:t>
      </w:r>
      <w:r>
        <w:rPr>
          <w:spacing w:val="-9"/>
        </w:rPr>
        <w:t xml:space="preserve"> </w:t>
      </w:r>
      <w:r>
        <w:t>or</w:t>
      </w:r>
      <w:r>
        <w:rPr>
          <w:spacing w:val="-7"/>
        </w:rPr>
        <w:t xml:space="preserve"> </w:t>
      </w:r>
      <w:r>
        <w:t>future</w:t>
      </w:r>
      <w:r>
        <w:rPr>
          <w:spacing w:val="-7"/>
        </w:rPr>
        <w:t xml:space="preserve"> </w:t>
      </w:r>
      <w:r>
        <w:t>representative,</w:t>
      </w:r>
      <w:r>
        <w:rPr>
          <w:spacing w:val="-8"/>
        </w:rPr>
        <w:t xml:space="preserve"> </w:t>
      </w:r>
      <w:r>
        <w:t>promise</w:t>
      </w:r>
      <w:r>
        <w:rPr>
          <w:spacing w:val="-6"/>
        </w:rPr>
        <w:t xml:space="preserve"> </w:t>
      </w:r>
      <w:r>
        <w:t>or</w:t>
      </w:r>
      <w:r>
        <w:rPr>
          <w:spacing w:val="-9"/>
        </w:rPr>
        <w:t xml:space="preserve"> </w:t>
      </w:r>
      <w:r>
        <w:t>warranty,</w:t>
      </w:r>
      <w:r>
        <w:rPr>
          <w:spacing w:val="-9"/>
        </w:rPr>
        <w:t xml:space="preserve"> </w:t>
      </w:r>
      <w:r>
        <w:t>express</w:t>
      </w:r>
      <w:r>
        <w:rPr>
          <w:spacing w:val="-9"/>
        </w:rPr>
        <w:t xml:space="preserve"> </w:t>
      </w:r>
      <w:r>
        <w:t>or</w:t>
      </w:r>
      <w:r>
        <w:rPr>
          <w:spacing w:val="-7"/>
        </w:rPr>
        <w:t xml:space="preserve"> </w:t>
      </w:r>
      <w:r>
        <w:t>implied</w:t>
      </w:r>
      <w:r>
        <w:rPr>
          <w:spacing w:val="-7"/>
        </w:rPr>
        <w:t xml:space="preserve"> </w:t>
      </w:r>
      <w:r>
        <w:t>as</w:t>
      </w:r>
      <w:r>
        <w:rPr>
          <w:spacing w:val="-9"/>
        </w:rPr>
        <w:t xml:space="preserve"> </w:t>
      </w:r>
      <w:r>
        <w:t>to</w:t>
      </w:r>
      <w:r>
        <w:rPr>
          <w:spacing w:val="-5"/>
        </w:rPr>
        <w:t xml:space="preserve"> </w:t>
      </w:r>
      <w:r>
        <w:t>the accuracy, reliability or completeness or the information contained herein or in any document or information,</w:t>
      </w:r>
      <w:r>
        <w:rPr>
          <w:spacing w:val="-3"/>
        </w:rPr>
        <w:t xml:space="preserve"> </w:t>
      </w:r>
      <w:r>
        <w:t>whether</w:t>
      </w:r>
      <w:r>
        <w:rPr>
          <w:spacing w:val="-1"/>
        </w:rPr>
        <w:t xml:space="preserve"> </w:t>
      </w:r>
      <w:r>
        <w:t>written</w:t>
      </w:r>
      <w:r>
        <w:rPr>
          <w:spacing w:val="-5"/>
        </w:rPr>
        <w:t xml:space="preserve"> </w:t>
      </w:r>
      <w:r>
        <w:t>or</w:t>
      </w:r>
      <w:r>
        <w:rPr>
          <w:spacing w:val="-7"/>
        </w:rPr>
        <w:t xml:space="preserve"> </w:t>
      </w:r>
      <w:r>
        <w:t>oral,</w:t>
      </w:r>
      <w:r>
        <w:rPr>
          <w:spacing w:val="-4"/>
        </w:rPr>
        <w:t xml:space="preserve"> </w:t>
      </w:r>
      <w:r>
        <w:t>made</w:t>
      </w:r>
      <w:r>
        <w:rPr>
          <w:spacing w:val="-1"/>
        </w:rPr>
        <w:t xml:space="preserve"> </w:t>
      </w:r>
      <w:r>
        <w:t>available</w:t>
      </w:r>
      <w:r>
        <w:rPr>
          <w:spacing w:val="-4"/>
        </w:rPr>
        <w:t xml:space="preserve"> </w:t>
      </w:r>
      <w:r>
        <w:t xml:space="preserve">to </w:t>
      </w:r>
      <w:proofErr w:type="spellStart"/>
      <w:r>
        <w:t>a</w:t>
      </w:r>
      <w:proofErr w:type="spellEnd"/>
      <w:r>
        <w:rPr>
          <w:spacing w:val="-4"/>
        </w:rPr>
        <w:t xml:space="preserve"> </w:t>
      </w:r>
      <w:r>
        <w:t>Applicant,</w:t>
      </w:r>
      <w:r>
        <w:rPr>
          <w:spacing w:val="-1"/>
        </w:rPr>
        <w:t xml:space="preserve"> </w:t>
      </w:r>
      <w:r>
        <w:t>whether</w:t>
      </w:r>
      <w:r>
        <w:rPr>
          <w:spacing w:val="-4"/>
        </w:rPr>
        <w:t xml:space="preserve"> </w:t>
      </w:r>
      <w:r>
        <w:t>or not the aforesaid parties</w:t>
      </w:r>
      <w:r>
        <w:rPr>
          <w:spacing w:val="-6"/>
        </w:rPr>
        <w:t xml:space="preserve"> </w:t>
      </w:r>
      <w:r>
        <w:t>know</w:t>
      </w:r>
      <w:r>
        <w:rPr>
          <w:spacing w:val="-7"/>
        </w:rPr>
        <w:t xml:space="preserve"> </w:t>
      </w:r>
      <w:r>
        <w:t>or</w:t>
      </w:r>
      <w:r>
        <w:rPr>
          <w:spacing w:val="-8"/>
        </w:rPr>
        <w:t xml:space="preserve"> </w:t>
      </w:r>
      <w:r>
        <w:t>should</w:t>
      </w:r>
      <w:r>
        <w:rPr>
          <w:spacing w:val="-7"/>
        </w:rPr>
        <w:t xml:space="preserve"> </w:t>
      </w:r>
      <w:r>
        <w:t>have</w:t>
      </w:r>
      <w:r>
        <w:rPr>
          <w:spacing w:val="-5"/>
        </w:rPr>
        <w:t xml:space="preserve"> </w:t>
      </w:r>
      <w:r>
        <w:t>known</w:t>
      </w:r>
      <w:r>
        <w:rPr>
          <w:spacing w:val="-7"/>
        </w:rPr>
        <w:t xml:space="preserve"> </w:t>
      </w:r>
      <w:r>
        <w:t>of</w:t>
      </w:r>
      <w:r>
        <w:rPr>
          <w:spacing w:val="-6"/>
        </w:rPr>
        <w:t xml:space="preserve"> </w:t>
      </w:r>
      <w:r>
        <w:t>any</w:t>
      </w:r>
      <w:r>
        <w:rPr>
          <w:spacing w:val="-7"/>
        </w:rPr>
        <w:t xml:space="preserve"> </w:t>
      </w:r>
      <w:r>
        <w:t>errors</w:t>
      </w:r>
      <w:r>
        <w:rPr>
          <w:spacing w:val="-8"/>
        </w:rPr>
        <w:t xml:space="preserve"> </w:t>
      </w:r>
      <w:r>
        <w:t>or</w:t>
      </w:r>
      <w:r>
        <w:rPr>
          <w:spacing w:val="-8"/>
        </w:rPr>
        <w:t xml:space="preserve"> </w:t>
      </w:r>
      <w:r>
        <w:t>omissions</w:t>
      </w:r>
      <w:r>
        <w:rPr>
          <w:spacing w:val="-8"/>
        </w:rPr>
        <w:t xml:space="preserve"> </w:t>
      </w:r>
      <w:r>
        <w:t>or</w:t>
      </w:r>
      <w:r>
        <w:rPr>
          <w:spacing w:val="-6"/>
        </w:rPr>
        <w:t xml:space="preserve"> </w:t>
      </w:r>
      <w:r>
        <w:t>were</w:t>
      </w:r>
      <w:r>
        <w:rPr>
          <w:spacing w:val="-5"/>
        </w:rPr>
        <w:t xml:space="preserve"> </w:t>
      </w:r>
      <w:r>
        <w:t>responsible</w:t>
      </w:r>
      <w:r>
        <w:rPr>
          <w:spacing w:val="-5"/>
        </w:rPr>
        <w:t xml:space="preserve"> </w:t>
      </w:r>
      <w:r>
        <w:t>for</w:t>
      </w:r>
      <w:r>
        <w:rPr>
          <w:spacing w:val="-8"/>
        </w:rPr>
        <w:t xml:space="preserve"> </w:t>
      </w:r>
      <w:r>
        <w:t>its</w:t>
      </w:r>
      <w:r>
        <w:rPr>
          <w:spacing w:val="-6"/>
        </w:rPr>
        <w:t xml:space="preserve"> </w:t>
      </w:r>
      <w:r>
        <w:t>inclusion in or omission from this contract note.</w:t>
      </w:r>
    </w:p>
    <w:p w14:paraId="79654301" w14:textId="77777777" w:rsidR="00D3541B" w:rsidRDefault="00000000">
      <w:pPr>
        <w:pStyle w:val="ListParagraph"/>
        <w:numPr>
          <w:ilvl w:val="0"/>
          <w:numId w:val="2"/>
        </w:numPr>
        <w:tabs>
          <w:tab w:val="left" w:pos="1139"/>
          <w:tab w:val="left" w:pos="1282"/>
        </w:tabs>
        <w:spacing w:before="44" w:line="276" w:lineRule="auto"/>
        <w:ind w:right="774" w:hanging="363"/>
        <w:jc w:val="both"/>
      </w:pPr>
      <w:r>
        <w:t>Neither</w:t>
      </w:r>
      <w:r>
        <w:rPr>
          <w:spacing w:val="-7"/>
        </w:rPr>
        <w:t xml:space="preserve"> </w:t>
      </w:r>
      <w:r>
        <w:t>NAFED</w:t>
      </w:r>
      <w:r>
        <w:rPr>
          <w:spacing w:val="-8"/>
        </w:rPr>
        <w:t xml:space="preserve"> </w:t>
      </w:r>
      <w:r>
        <w:t>nor</w:t>
      </w:r>
      <w:r>
        <w:rPr>
          <w:spacing w:val="-7"/>
        </w:rPr>
        <w:t xml:space="preserve"> </w:t>
      </w:r>
      <w:r>
        <w:t>NAFED</w:t>
      </w:r>
      <w:r>
        <w:rPr>
          <w:spacing w:val="-8"/>
        </w:rPr>
        <w:t xml:space="preserve"> </w:t>
      </w:r>
      <w:r>
        <w:t>Representatives</w:t>
      </w:r>
      <w:r>
        <w:rPr>
          <w:spacing w:val="-9"/>
        </w:rPr>
        <w:t xml:space="preserve"> </w:t>
      </w:r>
      <w:r>
        <w:t>make</w:t>
      </w:r>
      <w:r>
        <w:rPr>
          <w:spacing w:val="-6"/>
        </w:rPr>
        <w:t xml:space="preserve"> </w:t>
      </w:r>
      <w:r>
        <w:t>any</w:t>
      </w:r>
      <w:r>
        <w:rPr>
          <w:spacing w:val="-10"/>
        </w:rPr>
        <w:t xml:space="preserve"> </w:t>
      </w:r>
      <w:r>
        <w:t>claim</w:t>
      </w:r>
      <w:r>
        <w:rPr>
          <w:spacing w:val="-8"/>
        </w:rPr>
        <w:t xml:space="preserve"> </w:t>
      </w:r>
      <w:r>
        <w:t>or</w:t>
      </w:r>
      <w:r>
        <w:rPr>
          <w:spacing w:val="-7"/>
        </w:rPr>
        <w:t xml:space="preserve"> </w:t>
      </w:r>
      <w:r>
        <w:t>give</w:t>
      </w:r>
      <w:r>
        <w:rPr>
          <w:spacing w:val="-6"/>
        </w:rPr>
        <w:t xml:space="preserve"> </w:t>
      </w:r>
      <w:r>
        <w:t>any</w:t>
      </w:r>
      <w:r>
        <w:rPr>
          <w:spacing w:val="-6"/>
        </w:rPr>
        <w:t xml:space="preserve"> </w:t>
      </w:r>
      <w:r>
        <w:t>assurance</w:t>
      </w:r>
      <w:r>
        <w:rPr>
          <w:spacing w:val="-8"/>
        </w:rPr>
        <w:t xml:space="preserve"> </w:t>
      </w:r>
      <w:r>
        <w:t>as</w:t>
      </w:r>
      <w:r>
        <w:rPr>
          <w:spacing w:val="-7"/>
        </w:rPr>
        <w:t xml:space="preserve"> </w:t>
      </w:r>
      <w:r>
        <w:t>to</w:t>
      </w:r>
      <w:r>
        <w:rPr>
          <w:spacing w:val="-5"/>
        </w:rPr>
        <w:t xml:space="preserve"> </w:t>
      </w:r>
      <w:r>
        <w:t>the</w:t>
      </w:r>
      <w:r>
        <w:rPr>
          <w:spacing w:val="28"/>
        </w:rPr>
        <w:t xml:space="preserve"> </w:t>
      </w:r>
      <w:r>
        <w:t>accuracy or completeness of the information provided in this contract note Document. Interested parties are advised to carry out their own investigations and analysis or any information contained or referred</w:t>
      </w:r>
      <w:r>
        <w:rPr>
          <w:spacing w:val="-2"/>
        </w:rPr>
        <w:t xml:space="preserve"> </w:t>
      </w:r>
      <w:r>
        <w:t>to</w:t>
      </w:r>
      <w:r>
        <w:rPr>
          <w:spacing w:val="-1"/>
        </w:rPr>
        <w:t xml:space="preserve"> </w:t>
      </w:r>
      <w:r>
        <w:t>herein</w:t>
      </w:r>
      <w:r>
        <w:rPr>
          <w:spacing w:val="-4"/>
        </w:rPr>
        <w:t xml:space="preserve"> </w:t>
      </w:r>
      <w:r>
        <w:t>or</w:t>
      </w:r>
      <w:r>
        <w:rPr>
          <w:spacing w:val="-2"/>
        </w:rPr>
        <w:t xml:space="preserve"> </w:t>
      </w:r>
      <w:r>
        <w:t>made</w:t>
      </w:r>
      <w:r>
        <w:rPr>
          <w:spacing w:val="-3"/>
        </w:rPr>
        <w:t xml:space="preserve"> </w:t>
      </w:r>
      <w:r>
        <w:t>available</w:t>
      </w:r>
      <w:r>
        <w:rPr>
          <w:spacing w:val="-2"/>
        </w:rPr>
        <w:t xml:space="preserve"> </w:t>
      </w:r>
      <w:r>
        <w:t>at</w:t>
      </w:r>
      <w:r>
        <w:rPr>
          <w:spacing w:val="-2"/>
        </w:rPr>
        <w:t xml:space="preserve"> </w:t>
      </w:r>
      <w:r>
        <w:t>any</w:t>
      </w:r>
      <w:r>
        <w:rPr>
          <w:spacing w:val="-2"/>
        </w:rPr>
        <w:t xml:space="preserve"> </w:t>
      </w:r>
      <w:r>
        <w:t>stage</w:t>
      </w:r>
      <w:r>
        <w:rPr>
          <w:spacing w:val="-2"/>
        </w:rPr>
        <w:t xml:space="preserve"> </w:t>
      </w:r>
      <w:r>
        <w:t>in</w:t>
      </w:r>
      <w:r>
        <w:rPr>
          <w:spacing w:val="-2"/>
        </w:rPr>
        <w:t xml:space="preserve"> </w:t>
      </w:r>
      <w:r>
        <w:t>the</w:t>
      </w:r>
      <w:r>
        <w:rPr>
          <w:spacing w:val="-2"/>
        </w:rPr>
        <w:t xml:space="preserve"> </w:t>
      </w:r>
      <w:r>
        <w:t>bidding</w:t>
      </w:r>
      <w:r>
        <w:rPr>
          <w:spacing w:val="-2"/>
        </w:rPr>
        <w:t xml:space="preserve"> </w:t>
      </w:r>
      <w:r>
        <w:t>process</w:t>
      </w:r>
      <w:r>
        <w:rPr>
          <w:spacing w:val="-2"/>
        </w:rPr>
        <w:t xml:space="preserve"> </w:t>
      </w:r>
      <w:r>
        <w:t>in</w:t>
      </w:r>
      <w:r>
        <w:rPr>
          <w:spacing w:val="-2"/>
        </w:rPr>
        <w:t xml:space="preserve"> </w:t>
      </w:r>
      <w:r>
        <w:t>relation</w:t>
      </w:r>
      <w:r>
        <w:rPr>
          <w:spacing w:val="40"/>
        </w:rPr>
        <w:t xml:space="preserve"> </w:t>
      </w:r>
      <w:r>
        <w:t>to</w:t>
      </w:r>
      <w:r>
        <w:rPr>
          <w:spacing w:val="-1"/>
        </w:rPr>
        <w:t xml:space="preserve"> </w:t>
      </w:r>
      <w:r>
        <w:t>the</w:t>
      </w:r>
      <w:r>
        <w:rPr>
          <w:spacing w:val="-2"/>
        </w:rPr>
        <w:t xml:space="preserve"> </w:t>
      </w:r>
      <w:r>
        <w:t>Project. Applicants have to undertake</w:t>
      </w:r>
      <w:r>
        <w:rPr>
          <w:spacing w:val="40"/>
        </w:rPr>
        <w:t xml:space="preserve"> </w:t>
      </w:r>
      <w:r>
        <w:t>their own studies and provide their bids.</w:t>
      </w:r>
    </w:p>
    <w:p w14:paraId="3CC8636B" w14:textId="77777777" w:rsidR="00D3541B" w:rsidRDefault="00000000">
      <w:pPr>
        <w:pStyle w:val="ListParagraph"/>
        <w:numPr>
          <w:ilvl w:val="0"/>
          <w:numId w:val="2"/>
        </w:numPr>
        <w:tabs>
          <w:tab w:val="left" w:pos="1139"/>
          <w:tab w:val="left" w:pos="1282"/>
        </w:tabs>
        <w:spacing w:before="35" w:line="276" w:lineRule="auto"/>
        <w:ind w:right="816" w:hanging="363"/>
        <w:jc w:val="both"/>
      </w:pPr>
      <w:r>
        <w:t>This contract note Documents is provided for information purposes only and upon the express understanding</w:t>
      </w:r>
      <w:r>
        <w:rPr>
          <w:spacing w:val="-11"/>
        </w:rPr>
        <w:t xml:space="preserve"> </w:t>
      </w:r>
      <w:r>
        <w:t>that</w:t>
      </w:r>
      <w:r>
        <w:rPr>
          <w:spacing w:val="-11"/>
        </w:rPr>
        <w:t xml:space="preserve"> </w:t>
      </w:r>
      <w:r>
        <w:t>such</w:t>
      </w:r>
      <w:r>
        <w:rPr>
          <w:spacing w:val="-10"/>
        </w:rPr>
        <w:t xml:space="preserve"> </w:t>
      </w:r>
      <w:r>
        <w:t>parties</w:t>
      </w:r>
      <w:r>
        <w:rPr>
          <w:spacing w:val="-11"/>
        </w:rPr>
        <w:t xml:space="preserve"> </w:t>
      </w:r>
      <w:r>
        <w:t>will</w:t>
      </w:r>
      <w:r>
        <w:rPr>
          <w:spacing w:val="-9"/>
        </w:rPr>
        <w:t xml:space="preserve"> </w:t>
      </w:r>
      <w:r>
        <w:t>use</w:t>
      </w:r>
      <w:r>
        <w:rPr>
          <w:spacing w:val="-8"/>
        </w:rPr>
        <w:t xml:space="preserve"> </w:t>
      </w:r>
      <w:r>
        <w:t>it</w:t>
      </w:r>
      <w:r>
        <w:rPr>
          <w:spacing w:val="-11"/>
        </w:rPr>
        <w:t xml:space="preserve"> </w:t>
      </w:r>
      <w:r>
        <w:t>only</w:t>
      </w:r>
      <w:r>
        <w:rPr>
          <w:spacing w:val="-11"/>
        </w:rPr>
        <w:t xml:space="preserve"> </w:t>
      </w:r>
      <w:r>
        <w:t>for</w:t>
      </w:r>
      <w:r>
        <w:rPr>
          <w:spacing w:val="-12"/>
        </w:rPr>
        <w:t xml:space="preserve"> </w:t>
      </w:r>
      <w:r>
        <w:t>the</w:t>
      </w:r>
      <w:r>
        <w:rPr>
          <w:spacing w:val="-11"/>
        </w:rPr>
        <w:t xml:space="preserve"> </w:t>
      </w:r>
      <w:r>
        <w:t>purpose</w:t>
      </w:r>
      <w:r>
        <w:rPr>
          <w:spacing w:val="-8"/>
        </w:rPr>
        <w:t xml:space="preserve"> </w:t>
      </w:r>
      <w:r>
        <w:t>set</w:t>
      </w:r>
      <w:r>
        <w:rPr>
          <w:spacing w:val="-10"/>
        </w:rPr>
        <w:t xml:space="preserve"> </w:t>
      </w:r>
      <w:r>
        <w:t>forth</w:t>
      </w:r>
      <w:r>
        <w:rPr>
          <w:spacing w:val="-9"/>
        </w:rPr>
        <w:t xml:space="preserve"> </w:t>
      </w:r>
      <w:r>
        <w:t>above.</w:t>
      </w:r>
      <w:r>
        <w:rPr>
          <w:spacing w:val="-9"/>
        </w:rPr>
        <w:t xml:space="preserve"> </w:t>
      </w:r>
      <w:r>
        <w:t>It</w:t>
      </w:r>
      <w:r>
        <w:rPr>
          <w:spacing w:val="-13"/>
        </w:rPr>
        <w:t xml:space="preserve"> </w:t>
      </w:r>
      <w:r>
        <w:t>does</w:t>
      </w:r>
      <w:r>
        <w:rPr>
          <w:spacing w:val="-10"/>
        </w:rPr>
        <w:t xml:space="preserve"> </w:t>
      </w:r>
      <w:r>
        <w:t>not</w:t>
      </w:r>
      <w:r>
        <w:rPr>
          <w:spacing w:val="-11"/>
        </w:rPr>
        <w:t xml:space="preserve"> </w:t>
      </w:r>
      <w:r>
        <w:t xml:space="preserve">purport to be all-inclusive or contain all the information about the Project in relation to which it is being </w:t>
      </w:r>
      <w:r>
        <w:rPr>
          <w:spacing w:val="-2"/>
        </w:rPr>
        <w:t>issued.</w:t>
      </w:r>
    </w:p>
    <w:p w14:paraId="6E9AC2A1" w14:textId="77777777" w:rsidR="00D3541B" w:rsidRDefault="00000000" w:rsidP="00E650B9">
      <w:pPr>
        <w:pStyle w:val="ListParagraph"/>
        <w:numPr>
          <w:ilvl w:val="0"/>
          <w:numId w:val="2"/>
        </w:numPr>
        <w:tabs>
          <w:tab w:val="left" w:pos="1139"/>
          <w:tab w:val="left" w:pos="1282"/>
        </w:tabs>
        <w:spacing w:before="52" w:line="271" w:lineRule="auto"/>
        <w:ind w:right="810" w:hanging="363"/>
        <w:jc w:val="both"/>
      </w:pPr>
      <w:r>
        <w:t>The information and statements made in this contract note document have been made in good faith. Interested parties should rely on their own judgments in participating in the said Project. Any</w:t>
      </w:r>
      <w:r>
        <w:rPr>
          <w:spacing w:val="-1"/>
        </w:rPr>
        <w:t xml:space="preserve"> </w:t>
      </w:r>
      <w:r>
        <w:t>liability</w:t>
      </w:r>
      <w:r>
        <w:rPr>
          <w:spacing w:val="-1"/>
        </w:rPr>
        <w:t xml:space="preserve"> </w:t>
      </w:r>
      <w:r>
        <w:t>is</w:t>
      </w:r>
      <w:r>
        <w:rPr>
          <w:spacing w:val="-2"/>
        </w:rPr>
        <w:t xml:space="preserve"> </w:t>
      </w:r>
      <w:r>
        <w:t>accordingly</w:t>
      </w:r>
      <w:r>
        <w:rPr>
          <w:spacing w:val="-2"/>
        </w:rPr>
        <w:t xml:space="preserve"> </w:t>
      </w:r>
      <w:r>
        <w:t>expressly</w:t>
      </w:r>
      <w:r>
        <w:rPr>
          <w:spacing w:val="-1"/>
        </w:rPr>
        <w:t xml:space="preserve"> </w:t>
      </w:r>
      <w:r>
        <w:t>disclaimed</w:t>
      </w:r>
      <w:r>
        <w:rPr>
          <w:spacing w:val="-1"/>
        </w:rPr>
        <w:t xml:space="preserve"> </w:t>
      </w:r>
      <w:r>
        <w:t>even</w:t>
      </w:r>
      <w:r>
        <w:rPr>
          <w:spacing w:val="-2"/>
        </w:rPr>
        <w:t xml:space="preserve"> </w:t>
      </w:r>
      <w:r>
        <w:t>if</w:t>
      </w:r>
      <w:r>
        <w:rPr>
          <w:spacing w:val="-4"/>
        </w:rPr>
        <w:t xml:space="preserve"> </w:t>
      </w:r>
      <w:r>
        <w:t>any</w:t>
      </w:r>
      <w:r>
        <w:rPr>
          <w:spacing w:val="-1"/>
        </w:rPr>
        <w:t xml:space="preserve"> </w:t>
      </w:r>
      <w:r>
        <w:t>loss</w:t>
      </w:r>
      <w:r>
        <w:rPr>
          <w:spacing w:val="-4"/>
        </w:rPr>
        <w:t xml:space="preserve"> </w:t>
      </w:r>
      <w:r>
        <w:t>or</w:t>
      </w:r>
      <w:r>
        <w:rPr>
          <w:spacing w:val="-2"/>
        </w:rPr>
        <w:t xml:space="preserve"> </w:t>
      </w:r>
      <w:r>
        <w:t>damage</w:t>
      </w:r>
      <w:r>
        <w:rPr>
          <w:spacing w:val="-3"/>
        </w:rPr>
        <w:t xml:space="preserve"> </w:t>
      </w:r>
      <w:r>
        <w:t>is</w:t>
      </w:r>
      <w:r>
        <w:rPr>
          <w:spacing w:val="-2"/>
        </w:rPr>
        <w:t xml:space="preserve"> </w:t>
      </w:r>
      <w:r>
        <w:t>caused</w:t>
      </w:r>
      <w:r>
        <w:rPr>
          <w:spacing w:val="-2"/>
        </w:rPr>
        <w:t xml:space="preserve"> </w:t>
      </w:r>
      <w:r>
        <w:t>by</w:t>
      </w:r>
      <w:r>
        <w:rPr>
          <w:spacing w:val="-1"/>
        </w:rPr>
        <w:t xml:space="preserve"> </w:t>
      </w:r>
      <w:r>
        <w:t>any</w:t>
      </w:r>
      <w:r>
        <w:rPr>
          <w:spacing w:val="-1"/>
        </w:rPr>
        <w:t xml:space="preserve"> </w:t>
      </w:r>
      <w:r>
        <w:t>act</w:t>
      </w:r>
      <w:r>
        <w:rPr>
          <w:spacing w:val="-3"/>
        </w:rPr>
        <w:t xml:space="preserve"> </w:t>
      </w:r>
      <w:r>
        <w:t>or omission on part of the aforesaid, whether negligent or otherwise.</w:t>
      </w:r>
    </w:p>
    <w:p w14:paraId="74FCA4B7" w14:textId="77777777" w:rsidR="00FF4BB1" w:rsidRDefault="00FF4BB1" w:rsidP="00FF4BB1">
      <w:pPr>
        <w:tabs>
          <w:tab w:val="left" w:pos="1139"/>
          <w:tab w:val="left" w:pos="1282"/>
        </w:tabs>
        <w:spacing w:before="52" w:line="271" w:lineRule="auto"/>
        <w:ind w:right="810"/>
        <w:jc w:val="both"/>
      </w:pPr>
    </w:p>
    <w:p w14:paraId="4229949F" w14:textId="77777777" w:rsidR="00D3541B" w:rsidRDefault="00000000" w:rsidP="00E650B9">
      <w:pPr>
        <w:pStyle w:val="ListParagraph"/>
        <w:numPr>
          <w:ilvl w:val="0"/>
          <w:numId w:val="2"/>
        </w:numPr>
        <w:tabs>
          <w:tab w:val="left" w:pos="1139"/>
          <w:tab w:val="left" w:pos="1282"/>
        </w:tabs>
        <w:spacing w:before="34" w:line="276" w:lineRule="auto"/>
        <w:ind w:right="810" w:hanging="363"/>
        <w:jc w:val="both"/>
      </w:pPr>
      <w:r>
        <w:lastRenderedPageBreak/>
        <w:t>The contract</w:t>
      </w:r>
      <w:r>
        <w:rPr>
          <w:spacing w:val="-3"/>
        </w:rPr>
        <w:t xml:space="preserve"> </w:t>
      </w:r>
      <w:r>
        <w:t>note</w:t>
      </w:r>
      <w:r>
        <w:rPr>
          <w:spacing w:val="-3"/>
        </w:rPr>
        <w:t xml:space="preserve"> </w:t>
      </w:r>
      <w:r>
        <w:t>Document has not</w:t>
      </w:r>
      <w:r>
        <w:rPr>
          <w:spacing w:val="-4"/>
        </w:rPr>
        <w:t xml:space="preserve"> </w:t>
      </w:r>
      <w:r>
        <w:t>been</w:t>
      </w:r>
      <w:r>
        <w:rPr>
          <w:spacing w:val="-2"/>
        </w:rPr>
        <w:t xml:space="preserve"> </w:t>
      </w:r>
      <w:r>
        <w:t>filed,</w:t>
      </w:r>
      <w:r>
        <w:rPr>
          <w:spacing w:val="-2"/>
        </w:rPr>
        <w:t xml:space="preserve"> </w:t>
      </w:r>
      <w:r>
        <w:t>or</w:t>
      </w:r>
      <w:r>
        <w:rPr>
          <w:spacing w:val="-5"/>
        </w:rPr>
        <w:t xml:space="preserve"> </w:t>
      </w:r>
      <w:r>
        <w:t>approved in</w:t>
      </w:r>
      <w:r>
        <w:rPr>
          <w:spacing w:val="-2"/>
        </w:rPr>
        <w:t xml:space="preserve"> </w:t>
      </w:r>
      <w:r>
        <w:t>any</w:t>
      </w:r>
      <w:r>
        <w:rPr>
          <w:spacing w:val="-1"/>
        </w:rPr>
        <w:t xml:space="preserve"> </w:t>
      </w:r>
      <w:r>
        <w:t>jurisdiction.</w:t>
      </w:r>
      <w:r>
        <w:rPr>
          <w:spacing w:val="-4"/>
        </w:rPr>
        <w:t xml:space="preserve"> </w:t>
      </w:r>
      <w:r>
        <w:t>Recipients</w:t>
      </w:r>
      <w:r>
        <w:rPr>
          <w:spacing w:val="-3"/>
        </w:rPr>
        <w:t xml:space="preserve"> </w:t>
      </w:r>
      <w:r>
        <w:t>of</w:t>
      </w:r>
      <w:r>
        <w:rPr>
          <w:spacing w:val="-4"/>
        </w:rPr>
        <w:t xml:space="preserve"> </w:t>
      </w:r>
      <w:r>
        <w:t>this document should inform themselves of and observe any applicable legal requirements. NAFED makes no representation</w:t>
      </w:r>
      <w:r>
        <w:rPr>
          <w:spacing w:val="-1"/>
        </w:rPr>
        <w:t xml:space="preserve"> </w:t>
      </w:r>
      <w:r>
        <w:t>or warranty and shall incur</w:t>
      </w:r>
      <w:r>
        <w:rPr>
          <w:spacing w:val="-1"/>
        </w:rPr>
        <w:t xml:space="preserve"> </w:t>
      </w:r>
      <w:r>
        <w:t>no liability under any law, statute, rules</w:t>
      </w:r>
      <w:r>
        <w:rPr>
          <w:spacing w:val="-2"/>
        </w:rPr>
        <w:t xml:space="preserve"> </w:t>
      </w:r>
      <w:r>
        <w:t>or regulations as to the accuracy, reliability or completeness of the contract note Document.</w:t>
      </w:r>
    </w:p>
    <w:p w14:paraId="50377499" w14:textId="77777777" w:rsidR="00D3541B" w:rsidRDefault="00000000" w:rsidP="00E650B9">
      <w:pPr>
        <w:pStyle w:val="ListParagraph"/>
        <w:numPr>
          <w:ilvl w:val="0"/>
          <w:numId w:val="2"/>
        </w:numPr>
        <w:tabs>
          <w:tab w:val="left" w:pos="1139"/>
          <w:tab w:val="left" w:pos="1282"/>
        </w:tabs>
        <w:spacing w:before="39" w:line="271" w:lineRule="auto"/>
        <w:ind w:right="810" w:hanging="363"/>
        <w:jc w:val="both"/>
      </w:pPr>
      <w:r>
        <w:t>NAFED reserves</w:t>
      </w:r>
      <w:r>
        <w:rPr>
          <w:spacing w:val="-1"/>
        </w:rPr>
        <w:t xml:space="preserve"> </w:t>
      </w:r>
      <w:r>
        <w:t>the</w:t>
      </w:r>
      <w:r>
        <w:rPr>
          <w:spacing w:val="-4"/>
        </w:rPr>
        <w:t xml:space="preserve"> </w:t>
      </w:r>
      <w:r>
        <w:t>right</w:t>
      </w:r>
      <w:r>
        <w:rPr>
          <w:spacing w:val="-1"/>
        </w:rPr>
        <w:t xml:space="preserve"> </w:t>
      </w:r>
      <w:r>
        <w:t>to reject</w:t>
      </w:r>
      <w:r>
        <w:rPr>
          <w:spacing w:val="-3"/>
        </w:rPr>
        <w:t xml:space="preserve"> </w:t>
      </w:r>
      <w:r>
        <w:t>all</w:t>
      </w:r>
      <w:r>
        <w:rPr>
          <w:spacing w:val="-5"/>
        </w:rPr>
        <w:t xml:space="preserve"> </w:t>
      </w:r>
      <w:r>
        <w:t>or</w:t>
      </w:r>
      <w:r>
        <w:rPr>
          <w:spacing w:val="-5"/>
        </w:rPr>
        <w:t xml:space="preserve"> </w:t>
      </w:r>
      <w:r>
        <w:t>any</w:t>
      </w:r>
      <w:r>
        <w:rPr>
          <w:spacing w:val="-3"/>
        </w:rPr>
        <w:t xml:space="preserve"> </w:t>
      </w:r>
      <w:r>
        <w:t>of</w:t>
      </w:r>
      <w:r>
        <w:rPr>
          <w:spacing w:val="-4"/>
        </w:rPr>
        <w:t xml:space="preserve"> </w:t>
      </w:r>
      <w:r>
        <w:t>the</w:t>
      </w:r>
      <w:r>
        <w:rPr>
          <w:spacing w:val="-4"/>
        </w:rPr>
        <w:t xml:space="preserve"> </w:t>
      </w:r>
      <w:r>
        <w:t>application</w:t>
      </w:r>
      <w:r>
        <w:rPr>
          <w:spacing w:val="-2"/>
        </w:rPr>
        <w:t xml:space="preserve"> </w:t>
      </w:r>
      <w:r>
        <w:t>submitted</w:t>
      </w:r>
      <w:r>
        <w:rPr>
          <w:spacing w:val="-1"/>
        </w:rPr>
        <w:t xml:space="preserve"> </w:t>
      </w:r>
      <w:r>
        <w:t>in</w:t>
      </w:r>
      <w:r>
        <w:rPr>
          <w:spacing w:val="-2"/>
        </w:rPr>
        <w:t xml:space="preserve"> </w:t>
      </w:r>
      <w:r>
        <w:t>response</w:t>
      </w:r>
      <w:r>
        <w:rPr>
          <w:spacing w:val="-1"/>
        </w:rPr>
        <w:t xml:space="preserve"> </w:t>
      </w:r>
      <w:r>
        <w:t>to</w:t>
      </w:r>
      <w:r>
        <w:rPr>
          <w:spacing w:val="-3"/>
        </w:rPr>
        <w:t xml:space="preserve"> </w:t>
      </w:r>
      <w:r>
        <w:t>this contract note at any stage without assigning any reasons whatsoever.</w:t>
      </w:r>
    </w:p>
    <w:p w14:paraId="7A80ED71" w14:textId="77777777" w:rsidR="00D3541B" w:rsidRDefault="00000000" w:rsidP="00E650B9">
      <w:pPr>
        <w:pStyle w:val="ListParagraph"/>
        <w:numPr>
          <w:ilvl w:val="0"/>
          <w:numId w:val="2"/>
        </w:numPr>
        <w:tabs>
          <w:tab w:val="left" w:pos="1139"/>
          <w:tab w:val="left" w:pos="1282"/>
        </w:tabs>
        <w:spacing w:before="41" w:line="276" w:lineRule="auto"/>
        <w:ind w:right="810" w:hanging="363"/>
        <w:jc w:val="both"/>
      </w:pPr>
      <w:r>
        <w:t>All Applicants are responsible for all costs incurred by them when evaluating and responding to this document and any negotiation costs incurred by the recipient thereafter. NAFED may in its sole</w:t>
      </w:r>
      <w:r>
        <w:rPr>
          <w:spacing w:val="-9"/>
        </w:rPr>
        <w:t xml:space="preserve"> </w:t>
      </w:r>
      <w:r>
        <w:t>discretion</w:t>
      </w:r>
      <w:r>
        <w:rPr>
          <w:spacing w:val="-10"/>
        </w:rPr>
        <w:t xml:space="preserve"> </w:t>
      </w:r>
      <w:r>
        <w:t>proceed</w:t>
      </w:r>
      <w:r>
        <w:rPr>
          <w:spacing w:val="-7"/>
        </w:rPr>
        <w:t xml:space="preserve"> </w:t>
      </w:r>
      <w:r>
        <w:t>in</w:t>
      </w:r>
      <w:r>
        <w:rPr>
          <w:spacing w:val="-10"/>
        </w:rPr>
        <w:t xml:space="preserve"> </w:t>
      </w:r>
      <w:r>
        <w:t>the</w:t>
      </w:r>
      <w:r>
        <w:rPr>
          <w:spacing w:val="-8"/>
        </w:rPr>
        <w:t xml:space="preserve"> </w:t>
      </w:r>
      <w:r>
        <w:t>matter</w:t>
      </w:r>
      <w:r>
        <w:rPr>
          <w:spacing w:val="-6"/>
        </w:rPr>
        <w:t xml:space="preserve"> </w:t>
      </w:r>
      <w:r>
        <w:t>it</w:t>
      </w:r>
      <w:r>
        <w:rPr>
          <w:spacing w:val="-9"/>
        </w:rPr>
        <w:t xml:space="preserve"> </w:t>
      </w:r>
      <w:r>
        <w:t>deems</w:t>
      </w:r>
      <w:r>
        <w:rPr>
          <w:spacing w:val="-9"/>
        </w:rPr>
        <w:t xml:space="preserve"> </w:t>
      </w:r>
      <w:r>
        <w:t>appropriate</w:t>
      </w:r>
      <w:r>
        <w:rPr>
          <w:spacing w:val="-8"/>
        </w:rPr>
        <w:t xml:space="preserve"> </w:t>
      </w:r>
      <w:r>
        <w:t>which</w:t>
      </w:r>
      <w:r>
        <w:rPr>
          <w:spacing w:val="-10"/>
        </w:rPr>
        <w:t xml:space="preserve"> </w:t>
      </w:r>
      <w:r>
        <w:t>may</w:t>
      </w:r>
      <w:r>
        <w:rPr>
          <w:spacing w:val="-8"/>
        </w:rPr>
        <w:t xml:space="preserve"> </w:t>
      </w:r>
      <w:r>
        <w:t>include</w:t>
      </w:r>
      <w:r>
        <w:rPr>
          <w:spacing w:val="-4"/>
        </w:rPr>
        <w:t xml:space="preserve"> </w:t>
      </w:r>
      <w:r>
        <w:t>deviation</w:t>
      </w:r>
      <w:r>
        <w:rPr>
          <w:spacing w:val="-7"/>
        </w:rPr>
        <w:t xml:space="preserve"> </w:t>
      </w:r>
      <w:r>
        <w:t>from</w:t>
      </w:r>
      <w:r>
        <w:rPr>
          <w:spacing w:val="26"/>
        </w:rPr>
        <w:t xml:space="preserve"> </w:t>
      </w:r>
      <w:r>
        <w:t>its expected</w:t>
      </w:r>
      <w:r>
        <w:rPr>
          <w:spacing w:val="32"/>
        </w:rPr>
        <w:t xml:space="preserve"> </w:t>
      </w:r>
      <w:r>
        <w:t>evaluation</w:t>
      </w:r>
      <w:r>
        <w:rPr>
          <w:spacing w:val="34"/>
        </w:rPr>
        <w:t xml:space="preserve"> </w:t>
      </w:r>
      <w:r>
        <w:t>process,</w:t>
      </w:r>
      <w:r>
        <w:rPr>
          <w:spacing w:val="35"/>
        </w:rPr>
        <w:t xml:space="preserve"> </w:t>
      </w:r>
      <w:r>
        <w:t>the</w:t>
      </w:r>
      <w:r>
        <w:rPr>
          <w:spacing w:val="29"/>
        </w:rPr>
        <w:t xml:space="preserve"> </w:t>
      </w:r>
      <w:r>
        <w:t>waiver</w:t>
      </w:r>
      <w:r>
        <w:rPr>
          <w:spacing w:val="30"/>
        </w:rPr>
        <w:t xml:space="preserve"> </w:t>
      </w:r>
      <w:r>
        <w:t>of</w:t>
      </w:r>
      <w:r>
        <w:rPr>
          <w:spacing w:val="35"/>
        </w:rPr>
        <w:t xml:space="preserve"> </w:t>
      </w:r>
      <w:r>
        <w:t>any</w:t>
      </w:r>
      <w:r>
        <w:rPr>
          <w:spacing w:val="35"/>
        </w:rPr>
        <w:t xml:space="preserve"> </w:t>
      </w:r>
      <w:r>
        <w:t>documents</w:t>
      </w:r>
      <w:r>
        <w:rPr>
          <w:spacing w:val="34"/>
        </w:rPr>
        <w:t xml:space="preserve"> </w:t>
      </w:r>
      <w:r>
        <w:t>and</w:t>
      </w:r>
      <w:r>
        <w:rPr>
          <w:spacing w:val="34"/>
        </w:rPr>
        <w:t xml:space="preserve"> </w:t>
      </w:r>
      <w:r>
        <w:t>the</w:t>
      </w:r>
      <w:r>
        <w:rPr>
          <w:spacing w:val="36"/>
        </w:rPr>
        <w:t xml:space="preserve"> </w:t>
      </w:r>
      <w:r>
        <w:t>request</w:t>
      </w:r>
      <w:r>
        <w:rPr>
          <w:spacing w:val="34"/>
        </w:rPr>
        <w:t xml:space="preserve"> </w:t>
      </w:r>
      <w:r>
        <w:t>for</w:t>
      </w:r>
      <w:r>
        <w:rPr>
          <w:spacing w:val="32"/>
        </w:rPr>
        <w:t xml:space="preserve"> </w:t>
      </w:r>
      <w:r>
        <w:t>additional</w:t>
      </w:r>
    </w:p>
    <w:p w14:paraId="3F21FC6A" w14:textId="77777777" w:rsidR="00D3541B" w:rsidRDefault="00000000" w:rsidP="00E650B9">
      <w:pPr>
        <w:pStyle w:val="BodyText"/>
        <w:spacing w:before="42" w:line="271" w:lineRule="auto"/>
        <w:ind w:left="1282" w:right="810"/>
      </w:pPr>
      <w:r>
        <w:t>information. Unsuccessful</w:t>
      </w:r>
      <w:r>
        <w:rPr>
          <w:spacing w:val="-1"/>
        </w:rPr>
        <w:t xml:space="preserve"> </w:t>
      </w:r>
      <w:r>
        <w:t>Applicants will have no claim whatsoever against neither NAFED nor its employees, officers.</w:t>
      </w:r>
    </w:p>
    <w:p w14:paraId="15DD4BCC" w14:textId="77777777" w:rsidR="00D3541B" w:rsidRDefault="00000000" w:rsidP="00E650B9">
      <w:pPr>
        <w:pStyle w:val="ListParagraph"/>
        <w:numPr>
          <w:ilvl w:val="0"/>
          <w:numId w:val="2"/>
        </w:numPr>
        <w:tabs>
          <w:tab w:val="left" w:pos="1280"/>
          <w:tab w:val="left" w:pos="1282"/>
        </w:tabs>
        <w:spacing w:before="50" w:line="271" w:lineRule="auto"/>
        <w:ind w:right="810" w:hanging="363"/>
        <w:jc w:val="both"/>
      </w:pPr>
      <w:r>
        <w:t>NAFED reserves the right to modify, suspend, change or supplements this contract note at any stage.</w:t>
      </w:r>
      <w:r>
        <w:rPr>
          <w:spacing w:val="-5"/>
        </w:rPr>
        <w:t xml:space="preserve"> </w:t>
      </w:r>
      <w:r>
        <w:t>Any</w:t>
      </w:r>
      <w:r>
        <w:rPr>
          <w:spacing w:val="-6"/>
        </w:rPr>
        <w:t xml:space="preserve"> </w:t>
      </w:r>
      <w:r>
        <w:t>change</w:t>
      </w:r>
      <w:r>
        <w:rPr>
          <w:spacing w:val="-4"/>
        </w:rPr>
        <w:t xml:space="preserve"> </w:t>
      </w:r>
      <w:r>
        <w:t>to</w:t>
      </w:r>
      <w:r>
        <w:rPr>
          <w:spacing w:val="-5"/>
        </w:rPr>
        <w:t xml:space="preserve"> </w:t>
      </w:r>
      <w:r>
        <w:t>the</w:t>
      </w:r>
      <w:r>
        <w:rPr>
          <w:spacing w:val="-4"/>
        </w:rPr>
        <w:t xml:space="preserve"> </w:t>
      </w:r>
      <w:r>
        <w:t>contract</w:t>
      </w:r>
      <w:r>
        <w:rPr>
          <w:spacing w:val="-4"/>
        </w:rPr>
        <w:t xml:space="preserve"> </w:t>
      </w:r>
      <w:r>
        <w:t>note</w:t>
      </w:r>
      <w:r>
        <w:rPr>
          <w:spacing w:val="-6"/>
        </w:rPr>
        <w:t xml:space="preserve"> </w:t>
      </w:r>
      <w:r>
        <w:t>will</w:t>
      </w:r>
      <w:r>
        <w:rPr>
          <w:spacing w:val="-5"/>
        </w:rPr>
        <w:t xml:space="preserve"> </w:t>
      </w:r>
      <w:r>
        <w:t>be</w:t>
      </w:r>
      <w:r>
        <w:rPr>
          <w:spacing w:val="-4"/>
        </w:rPr>
        <w:t xml:space="preserve"> </w:t>
      </w:r>
      <w:r>
        <w:t>notified</w:t>
      </w:r>
      <w:r>
        <w:rPr>
          <w:spacing w:val="-7"/>
        </w:rPr>
        <w:t xml:space="preserve"> </w:t>
      </w:r>
      <w:r>
        <w:t>to</w:t>
      </w:r>
      <w:r>
        <w:rPr>
          <w:spacing w:val="-4"/>
        </w:rPr>
        <w:t xml:space="preserve"> </w:t>
      </w:r>
      <w:r>
        <w:t>all</w:t>
      </w:r>
      <w:r>
        <w:rPr>
          <w:spacing w:val="-8"/>
        </w:rPr>
        <w:t xml:space="preserve"> </w:t>
      </w:r>
      <w:r>
        <w:t>the</w:t>
      </w:r>
      <w:r>
        <w:rPr>
          <w:spacing w:val="-4"/>
        </w:rPr>
        <w:t xml:space="preserve"> </w:t>
      </w:r>
      <w:r>
        <w:t>Applicants</w:t>
      </w:r>
      <w:r>
        <w:rPr>
          <w:spacing w:val="-4"/>
        </w:rPr>
        <w:t xml:space="preserve"> </w:t>
      </w:r>
      <w:r>
        <w:t>to</w:t>
      </w:r>
      <w:r>
        <w:rPr>
          <w:spacing w:val="-5"/>
        </w:rPr>
        <w:t xml:space="preserve"> </w:t>
      </w:r>
      <w:r>
        <w:t>whom</w:t>
      </w:r>
      <w:r>
        <w:rPr>
          <w:spacing w:val="-4"/>
        </w:rPr>
        <w:t xml:space="preserve"> </w:t>
      </w:r>
      <w:r>
        <w:t>the</w:t>
      </w:r>
      <w:r>
        <w:rPr>
          <w:spacing w:val="-4"/>
        </w:rPr>
        <w:t xml:space="preserve"> </w:t>
      </w:r>
      <w:r>
        <w:t>contract note is issued.</w:t>
      </w:r>
    </w:p>
    <w:p w14:paraId="670A16B9" w14:textId="77777777" w:rsidR="00D3541B" w:rsidRDefault="00000000">
      <w:pPr>
        <w:pStyle w:val="ListParagraph"/>
        <w:numPr>
          <w:ilvl w:val="0"/>
          <w:numId w:val="2"/>
        </w:numPr>
        <w:tabs>
          <w:tab w:val="left" w:pos="1280"/>
          <w:tab w:val="left" w:pos="1282"/>
        </w:tabs>
        <w:spacing w:before="39" w:line="271" w:lineRule="auto"/>
        <w:ind w:right="1073" w:hanging="363"/>
      </w:pPr>
      <w:r>
        <w:t>Mere</w:t>
      </w:r>
      <w:r>
        <w:rPr>
          <w:spacing w:val="-3"/>
        </w:rPr>
        <w:t xml:space="preserve"> </w:t>
      </w:r>
      <w:r>
        <w:t>submission</w:t>
      </w:r>
      <w:r>
        <w:rPr>
          <w:spacing w:val="-6"/>
        </w:rPr>
        <w:t xml:space="preserve"> </w:t>
      </w:r>
      <w:r>
        <w:t>of a</w:t>
      </w:r>
      <w:r>
        <w:rPr>
          <w:spacing w:val="-2"/>
        </w:rPr>
        <w:t xml:space="preserve"> </w:t>
      </w:r>
      <w:r>
        <w:t>Bid</w:t>
      </w:r>
      <w:r>
        <w:rPr>
          <w:spacing w:val="-5"/>
        </w:rPr>
        <w:t xml:space="preserve"> </w:t>
      </w:r>
      <w:r>
        <w:t>does not</w:t>
      </w:r>
      <w:r>
        <w:rPr>
          <w:spacing w:val="-4"/>
        </w:rPr>
        <w:t xml:space="preserve"> </w:t>
      </w:r>
      <w:r>
        <w:t>ensure</w:t>
      </w:r>
      <w:r>
        <w:rPr>
          <w:spacing w:val="-1"/>
        </w:rPr>
        <w:t xml:space="preserve"> </w:t>
      </w:r>
      <w:r>
        <w:t>selection</w:t>
      </w:r>
      <w:r>
        <w:rPr>
          <w:spacing w:val="-5"/>
        </w:rPr>
        <w:t xml:space="preserve"> </w:t>
      </w:r>
      <w:r>
        <w:t>of</w:t>
      </w:r>
      <w:r>
        <w:rPr>
          <w:spacing w:val="-7"/>
        </w:rPr>
        <w:t xml:space="preserve"> </w:t>
      </w:r>
      <w:r>
        <w:t>the Applicant as</w:t>
      </w:r>
      <w:r>
        <w:rPr>
          <w:spacing w:val="-2"/>
        </w:rPr>
        <w:t xml:space="preserve"> </w:t>
      </w:r>
      <w:r>
        <w:t>Successful</w:t>
      </w:r>
      <w:r>
        <w:rPr>
          <w:spacing w:val="-4"/>
        </w:rPr>
        <w:t xml:space="preserve"> </w:t>
      </w:r>
      <w:r>
        <w:t xml:space="preserve">Applicant or </w:t>
      </w:r>
      <w:r>
        <w:rPr>
          <w:spacing w:val="-2"/>
        </w:rPr>
        <w:t>Operator.</w:t>
      </w:r>
    </w:p>
    <w:p w14:paraId="091696AB" w14:textId="77777777" w:rsidR="00D3541B" w:rsidRDefault="00D3541B">
      <w:pPr>
        <w:pStyle w:val="BodyText"/>
        <w:spacing w:before="3"/>
        <w:jc w:val="left"/>
      </w:pPr>
    </w:p>
    <w:p w14:paraId="429EE155" w14:textId="77777777" w:rsidR="00D3541B" w:rsidRDefault="00000000">
      <w:pPr>
        <w:pStyle w:val="Heading1"/>
        <w:numPr>
          <w:ilvl w:val="0"/>
          <w:numId w:val="6"/>
        </w:numPr>
        <w:tabs>
          <w:tab w:val="left" w:pos="775"/>
        </w:tabs>
        <w:ind w:left="775" w:hanging="295"/>
        <w:jc w:val="both"/>
      </w:pPr>
      <w:r>
        <w:rPr>
          <w:spacing w:val="-2"/>
        </w:rPr>
        <w:t>PREVENTION</w:t>
      </w:r>
      <w:r>
        <w:rPr>
          <w:spacing w:val="-11"/>
        </w:rPr>
        <w:t xml:space="preserve"> </w:t>
      </w:r>
      <w:r>
        <w:rPr>
          <w:spacing w:val="-2"/>
        </w:rPr>
        <w:t>OF</w:t>
      </w:r>
      <w:r>
        <w:rPr>
          <w:spacing w:val="-11"/>
        </w:rPr>
        <w:t xml:space="preserve"> </w:t>
      </w:r>
      <w:r>
        <w:rPr>
          <w:spacing w:val="-2"/>
        </w:rPr>
        <w:t>FRAUD</w:t>
      </w:r>
      <w:r>
        <w:rPr>
          <w:spacing w:val="-10"/>
        </w:rPr>
        <w:t xml:space="preserve"> </w:t>
      </w:r>
      <w:r>
        <w:rPr>
          <w:spacing w:val="-2"/>
        </w:rPr>
        <w:t>AND</w:t>
      </w:r>
      <w:r>
        <w:rPr>
          <w:spacing w:val="-7"/>
        </w:rPr>
        <w:t xml:space="preserve"> </w:t>
      </w:r>
      <w:r>
        <w:rPr>
          <w:spacing w:val="-2"/>
        </w:rPr>
        <w:t>CORRUPTION</w:t>
      </w:r>
    </w:p>
    <w:p w14:paraId="64375118" w14:textId="77777777" w:rsidR="00D3541B" w:rsidRDefault="00000000">
      <w:pPr>
        <w:pStyle w:val="ListParagraph"/>
        <w:numPr>
          <w:ilvl w:val="0"/>
          <w:numId w:val="1"/>
        </w:numPr>
        <w:tabs>
          <w:tab w:val="left" w:pos="1851"/>
          <w:tab w:val="left" w:pos="1992"/>
        </w:tabs>
        <w:spacing w:before="39" w:line="276" w:lineRule="auto"/>
        <w:ind w:right="1214" w:hanging="548"/>
        <w:jc w:val="both"/>
      </w:pPr>
      <w:r>
        <w:t>The Supplier shall be bound to take all measures necessary to prevent Fraud and Corruption while dealing with NAFED. Supplier agree and undertake to observe the principles/ provisions as laid down in “Holiday Listing Policy” of NAFED during their participation</w:t>
      </w:r>
      <w:r>
        <w:rPr>
          <w:spacing w:val="-6"/>
        </w:rPr>
        <w:t xml:space="preserve"> </w:t>
      </w:r>
      <w:r>
        <w:t>in</w:t>
      </w:r>
      <w:r>
        <w:rPr>
          <w:spacing w:val="-5"/>
        </w:rPr>
        <w:t xml:space="preserve"> </w:t>
      </w:r>
      <w:r>
        <w:t>the</w:t>
      </w:r>
      <w:r>
        <w:rPr>
          <w:spacing w:val="-4"/>
        </w:rPr>
        <w:t xml:space="preserve"> </w:t>
      </w:r>
      <w:r>
        <w:t>tender</w:t>
      </w:r>
      <w:r>
        <w:rPr>
          <w:spacing w:val="-13"/>
        </w:rPr>
        <w:t xml:space="preserve"> </w:t>
      </w:r>
      <w:r>
        <w:t>process, during</w:t>
      </w:r>
      <w:r>
        <w:rPr>
          <w:spacing w:val="-1"/>
        </w:rPr>
        <w:t xml:space="preserve"> </w:t>
      </w:r>
      <w:r>
        <w:t>the</w:t>
      </w:r>
      <w:r>
        <w:rPr>
          <w:spacing w:val="-4"/>
        </w:rPr>
        <w:t xml:space="preserve"> </w:t>
      </w:r>
      <w:r>
        <w:t>execution</w:t>
      </w:r>
      <w:r>
        <w:rPr>
          <w:spacing w:val="-5"/>
        </w:rPr>
        <w:t xml:space="preserve"> </w:t>
      </w:r>
      <w:r>
        <w:t>of</w:t>
      </w:r>
      <w:r>
        <w:rPr>
          <w:spacing w:val="-4"/>
        </w:rPr>
        <w:t xml:space="preserve"> </w:t>
      </w:r>
      <w:r>
        <w:t>contract</w:t>
      </w:r>
      <w:r>
        <w:rPr>
          <w:spacing w:val="-1"/>
        </w:rPr>
        <w:t xml:space="preserve"> </w:t>
      </w:r>
      <w:r>
        <w:t>and in</w:t>
      </w:r>
      <w:r>
        <w:rPr>
          <w:spacing w:val="-2"/>
        </w:rPr>
        <w:t xml:space="preserve"> </w:t>
      </w:r>
      <w:r>
        <w:t>any</w:t>
      </w:r>
      <w:r>
        <w:rPr>
          <w:spacing w:val="-3"/>
        </w:rPr>
        <w:t xml:space="preserve"> </w:t>
      </w:r>
      <w:r>
        <w:t>other transaction with NAFED.</w:t>
      </w:r>
    </w:p>
    <w:p w14:paraId="392EF00B" w14:textId="77777777" w:rsidR="00D3541B" w:rsidRDefault="00000000">
      <w:pPr>
        <w:pStyle w:val="ListParagraph"/>
        <w:numPr>
          <w:ilvl w:val="0"/>
          <w:numId w:val="1"/>
        </w:numPr>
        <w:tabs>
          <w:tab w:val="left" w:pos="1851"/>
          <w:tab w:val="left" w:pos="1992"/>
        </w:tabs>
        <w:spacing w:before="78" w:line="276" w:lineRule="auto"/>
        <w:ind w:right="803" w:hanging="548"/>
        <w:jc w:val="both"/>
      </w:pPr>
      <w:r>
        <w:t>The Supplier shall not, directly or through any other person or firm, offer, promise or give or</w:t>
      </w:r>
      <w:r>
        <w:rPr>
          <w:spacing w:val="-5"/>
        </w:rPr>
        <w:t xml:space="preserve"> </w:t>
      </w:r>
      <w:r>
        <w:t>otherwise allow</w:t>
      </w:r>
      <w:r>
        <w:rPr>
          <w:spacing w:val="-4"/>
        </w:rPr>
        <w:t xml:space="preserve"> </w:t>
      </w:r>
      <w:r>
        <w:t>any</w:t>
      </w:r>
      <w:r>
        <w:rPr>
          <w:spacing w:val="-3"/>
        </w:rPr>
        <w:t xml:space="preserve"> </w:t>
      </w:r>
      <w:r>
        <w:t>of</w:t>
      </w:r>
      <w:r>
        <w:rPr>
          <w:spacing w:val="-7"/>
        </w:rPr>
        <w:t xml:space="preserve"> </w:t>
      </w:r>
      <w:r>
        <w:t>NAFED’s employees any</w:t>
      </w:r>
      <w:r>
        <w:rPr>
          <w:spacing w:val="-3"/>
        </w:rPr>
        <w:t xml:space="preserve"> </w:t>
      </w:r>
      <w:r>
        <w:t>material</w:t>
      </w:r>
      <w:r>
        <w:rPr>
          <w:spacing w:val="-3"/>
        </w:rPr>
        <w:t xml:space="preserve"> </w:t>
      </w:r>
      <w:r>
        <w:t>or</w:t>
      </w:r>
      <w:r>
        <w:rPr>
          <w:spacing w:val="-5"/>
        </w:rPr>
        <w:t xml:space="preserve"> </w:t>
      </w:r>
      <w:r>
        <w:t>other benefit</w:t>
      </w:r>
      <w:r>
        <w:rPr>
          <w:spacing w:val="-4"/>
        </w:rPr>
        <w:t xml:space="preserve"> </w:t>
      </w:r>
      <w:r>
        <w:t>which he/she is not legally entitled to, in order to obtain in exchange any advantage of any kind whatsoever during the tender process or during the execution of the contract.</w:t>
      </w:r>
    </w:p>
    <w:p w14:paraId="58BBA62B" w14:textId="77777777" w:rsidR="00D3541B" w:rsidRDefault="00000000">
      <w:pPr>
        <w:pStyle w:val="ListParagraph"/>
        <w:numPr>
          <w:ilvl w:val="0"/>
          <w:numId w:val="1"/>
        </w:numPr>
        <w:tabs>
          <w:tab w:val="left" w:pos="1851"/>
          <w:tab w:val="left" w:pos="1992"/>
        </w:tabs>
        <w:spacing w:before="35" w:line="276" w:lineRule="auto"/>
        <w:ind w:right="822" w:hanging="548"/>
        <w:jc w:val="both"/>
      </w:pPr>
      <w:r>
        <w:t>The Supplier shall not enter with other supplier into any undisclosed agreement or understanding, whether formal or informal. This applies in particular to prices, specifications, certifications, subsidiary contracts, submission or non-submission of bids or</w:t>
      </w:r>
      <w:r>
        <w:rPr>
          <w:spacing w:val="-5"/>
        </w:rPr>
        <w:t xml:space="preserve"> </w:t>
      </w:r>
      <w:r>
        <w:t>any</w:t>
      </w:r>
      <w:r>
        <w:rPr>
          <w:spacing w:val="-7"/>
        </w:rPr>
        <w:t xml:space="preserve"> </w:t>
      </w:r>
      <w:r>
        <w:t>other</w:t>
      </w:r>
      <w:r>
        <w:rPr>
          <w:spacing w:val="-8"/>
        </w:rPr>
        <w:t xml:space="preserve"> </w:t>
      </w:r>
      <w:r>
        <w:t>actions</w:t>
      </w:r>
      <w:r>
        <w:rPr>
          <w:spacing w:val="-5"/>
        </w:rPr>
        <w:t xml:space="preserve"> </w:t>
      </w:r>
      <w:r>
        <w:t>to</w:t>
      </w:r>
      <w:r>
        <w:rPr>
          <w:spacing w:val="-4"/>
        </w:rPr>
        <w:t xml:space="preserve"> </w:t>
      </w:r>
      <w:r>
        <w:t>restrict</w:t>
      </w:r>
      <w:r>
        <w:rPr>
          <w:spacing w:val="-5"/>
        </w:rPr>
        <w:t xml:space="preserve"> </w:t>
      </w:r>
      <w:r>
        <w:t>competitiveness</w:t>
      </w:r>
      <w:r>
        <w:rPr>
          <w:spacing w:val="-8"/>
        </w:rPr>
        <w:t xml:space="preserve"> </w:t>
      </w:r>
      <w:r>
        <w:t>or</w:t>
      </w:r>
      <w:r>
        <w:rPr>
          <w:spacing w:val="-8"/>
        </w:rPr>
        <w:t xml:space="preserve"> </w:t>
      </w:r>
      <w:r>
        <w:t>to</w:t>
      </w:r>
      <w:r>
        <w:rPr>
          <w:spacing w:val="-4"/>
        </w:rPr>
        <w:t xml:space="preserve"> </w:t>
      </w:r>
      <w:r>
        <w:t>introduce</w:t>
      </w:r>
      <w:r>
        <w:rPr>
          <w:spacing w:val="-5"/>
        </w:rPr>
        <w:t xml:space="preserve"> </w:t>
      </w:r>
      <w:r>
        <w:t>cartelization</w:t>
      </w:r>
      <w:r>
        <w:rPr>
          <w:spacing w:val="-6"/>
        </w:rPr>
        <w:t xml:space="preserve"> </w:t>
      </w:r>
      <w:r>
        <w:t>in</w:t>
      </w:r>
      <w:r>
        <w:rPr>
          <w:spacing w:val="-7"/>
        </w:rPr>
        <w:t xml:space="preserve"> </w:t>
      </w:r>
      <w:r>
        <w:t>the</w:t>
      </w:r>
      <w:r>
        <w:rPr>
          <w:spacing w:val="-1"/>
        </w:rPr>
        <w:t xml:space="preserve"> </w:t>
      </w:r>
      <w:r>
        <w:t xml:space="preserve">import </w:t>
      </w:r>
      <w:r>
        <w:rPr>
          <w:spacing w:val="-2"/>
        </w:rPr>
        <w:t>process.</w:t>
      </w:r>
    </w:p>
    <w:p w14:paraId="31E2A719" w14:textId="77777777" w:rsidR="00D3541B" w:rsidRDefault="00000000">
      <w:pPr>
        <w:pStyle w:val="ListParagraph"/>
        <w:numPr>
          <w:ilvl w:val="0"/>
          <w:numId w:val="1"/>
        </w:numPr>
        <w:tabs>
          <w:tab w:val="left" w:pos="1851"/>
          <w:tab w:val="left" w:pos="1992"/>
        </w:tabs>
        <w:spacing w:before="47" w:line="276" w:lineRule="auto"/>
        <w:ind w:right="932" w:hanging="548"/>
        <w:jc w:val="both"/>
      </w:pPr>
      <w:r>
        <w:t>The Supplier shall not commit or allow any employees of NAFED to commit any offence under the relevant provisions of IPC/Prevention of Corruption Act; further the Supplier will</w:t>
      </w:r>
      <w:r>
        <w:rPr>
          <w:spacing w:val="-2"/>
        </w:rPr>
        <w:t xml:space="preserve"> </w:t>
      </w:r>
      <w:r>
        <w:t>not</w:t>
      </w:r>
      <w:r>
        <w:rPr>
          <w:spacing w:val="-3"/>
        </w:rPr>
        <w:t xml:space="preserve"> </w:t>
      </w:r>
      <w:r>
        <w:t>use</w:t>
      </w:r>
      <w:r>
        <w:rPr>
          <w:spacing w:val="-1"/>
        </w:rPr>
        <w:t xml:space="preserve"> </w:t>
      </w:r>
      <w:r>
        <w:t>improperly</w:t>
      </w:r>
      <w:r>
        <w:rPr>
          <w:spacing w:val="-1"/>
        </w:rPr>
        <w:t xml:space="preserve"> </w:t>
      </w:r>
      <w:r>
        <w:t>or</w:t>
      </w:r>
      <w:r>
        <w:rPr>
          <w:spacing w:val="-7"/>
        </w:rPr>
        <w:t xml:space="preserve"> </w:t>
      </w:r>
      <w:r>
        <w:t>allow</w:t>
      </w:r>
      <w:r>
        <w:rPr>
          <w:spacing w:val="-1"/>
        </w:rPr>
        <w:t xml:space="preserve"> </w:t>
      </w:r>
      <w:r>
        <w:t>any employee(s)</w:t>
      </w:r>
      <w:r>
        <w:rPr>
          <w:spacing w:val="-5"/>
        </w:rPr>
        <w:t xml:space="preserve"> </w:t>
      </w:r>
      <w:r>
        <w:t>of</w:t>
      </w:r>
      <w:r>
        <w:rPr>
          <w:spacing w:val="-2"/>
        </w:rPr>
        <w:t xml:space="preserve"> </w:t>
      </w:r>
      <w:r>
        <w:t>NAFED,</w:t>
      </w:r>
      <w:r>
        <w:rPr>
          <w:spacing w:val="-1"/>
        </w:rPr>
        <w:t xml:space="preserve"> </w:t>
      </w:r>
      <w:r>
        <w:t>for</w:t>
      </w:r>
      <w:r>
        <w:rPr>
          <w:spacing w:val="-2"/>
        </w:rPr>
        <w:t xml:space="preserve"> </w:t>
      </w:r>
      <w:r>
        <w:t>purposes</w:t>
      </w:r>
      <w:r>
        <w:rPr>
          <w:spacing w:val="-3"/>
        </w:rPr>
        <w:t xml:space="preserve"> </w:t>
      </w:r>
      <w:r>
        <w:t>of</w:t>
      </w:r>
      <w:r>
        <w:rPr>
          <w:spacing w:val="-2"/>
        </w:rPr>
        <w:t xml:space="preserve"> </w:t>
      </w:r>
      <w:r>
        <w:t xml:space="preserve">competition or personal gain, or pass onto others, any information or document provided by NAFED as per of the business relationship, including information contained or transmitted </w:t>
      </w:r>
      <w:r>
        <w:rPr>
          <w:spacing w:val="-2"/>
        </w:rPr>
        <w:t>electronically.</w:t>
      </w:r>
    </w:p>
    <w:p w14:paraId="5F313E00" w14:textId="77777777" w:rsidR="00D3541B" w:rsidRDefault="00000000">
      <w:pPr>
        <w:pStyle w:val="ListParagraph"/>
        <w:numPr>
          <w:ilvl w:val="0"/>
          <w:numId w:val="1"/>
        </w:numPr>
        <w:tabs>
          <w:tab w:val="left" w:pos="1851"/>
          <w:tab w:val="left" w:pos="1853"/>
        </w:tabs>
        <w:spacing w:before="41"/>
        <w:ind w:left="1853" w:right="704" w:hanging="363"/>
        <w:jc w:val="both"/>
      </w:pPr>
      <w:r>
        <w:t>The Supplier</w:t>
      </w:r>
      <w:r>
        <w:rPr>
          <w:spacing w:val="-3"/>
        </w:rPr>
        <w:t xml:space="preserve"> </w:t>
      </w:r>
      <w:r>
        <w:t>shall</w:t>
      </w:r>
      <w:r>
        <w:rPr>
          <w:spacing w:val="-1"/>
        </w:rPr>
        <w:t xml:space="preserve"> </w:t>
      </w:r>
      <w:r>
        <w:t>not</w:t>
      </w:r>
      <w:r>
        <w:rPr>
          <w:spacing w:val="-3"/>
        </w:rPr>
        <w:t xml:space="preserve"> </w:t>
      </w:r>
      <w:r>
        <w:t>instigate</w:t>
      </w:r>
      <w:r>
        <w:rPr>
          <w:spacing w:val="-3"/>
        </w:rPr>
        <w:t xml:space="preserve"> </w:t>
      </w:r>
      <w:r>
        <w:t>third</w:t>
      </w:r>
      <w:r>
        <w:rPr>
          <w:spacing w:val="-2"/>
        </w:rPr>
        <w:t xml:space="preserve"> </w:t>
      </w:r>
      <w:r>
        <w:t>persons</w:t>
      </w:r>
      <w:r>
        <w:rPr>
          <w:spacing w:val="-3"/>
        </w:rPr>
        <w:t xml:space="preserve"> </w:t>
      </w:r>
      <w:r>
        <w:t>to</w:t>
      </w:r>
      <w:r>
        <w:rPr>
          <w:spacing w:val="-2"/>
        </w:rPr>
        <w:t xml:space="preserve"> </w:t>
      </w:r>
      <w:r>
        <w:t>commit</w:t>
      </w:r>
      <w:r>
        <w:rPr>
          <w:spacing w:val="-3"/>
        </w:rPr>
        <w:t xml:space="preserve"> </w:t>
      </w:r>
      <w:r>
        <w:t>offences/activities</w:t>
      </w:r>
      <w:r>
        <w:rPr>
          <w:spacing w:val="-3"/>
        </w:rPr>
        <w:t xml:space="preserve"> </w:t>
      </w:r>
      <w:r>
        <w:t>outlined</w:t>
      </w:r>
      <w:r>
        <w:rPr>
          <w:spacing w:val="-1"/>
        </w:rPr>
        <w:t xml:space="preserve"> </w:t>
      </w:r>
      <w:r>
        <w:t>in</w:t>
      </w:r>
      <w:r>
        <w:rPr>
          <w:spacing w:val="-2"/>
        </w:rPr>
        <w:t xml:space="preserve"> </w:t>
      </w:r>
      <w:r>
        <w:t>Fraud Prevention Policy or be an accessory to such offences.</w:t>
      </w:r>
    </w:p>
    <w:p w14:paraId="7F24709F" w14:textId="77777777" w:rsidR="00D3541B" w:rsidRDefault="00000000">
      <w:pPr>
        <w:pStyle w:val="ListParagraph"/>
        <w:numPr>
          <w:ilvl w:val="0"/>
          <w:numId w:val="1"/>
        </w:numPr>
        <w:tabs>
          <w:tab w:val="left" w:pos="1851"/>
          <w:tab w:val="left" w:pos="1992"/>
        </w:tabs>
        <w:spacing w:before="77" w:line="271" w:lineRule="auto"/>
        <w:ind w:right="1062" w:hanging="548"/>
        <w:jc w:val="both"/>
      </w:pPr>
      <w:r>
        <w:t>The</w:t>
      </w:r>
      <w:r>
        <w:rPr>
          <w:spacing w:val="-12"/>
        </w:rPr>
        <w:t xml:space="preserve"> </w:t>
      </w:r>
      <w:r>
        <w:t>Supplier</w:t>
      </w:r>
      <w:r>
        <w:rPr>
          <w:spacing w:val="-10"/>
        </w:rPr>
        <w:t xml:space="preserve"> </w:t>
      </w:r>
      <w:r>
        <w:t>if</w:t>
      </w:r>
      <w:r>
        <w:rPr>
          <w:spacing w:val="-13"/>
        </w:rPr>
        <w:t xml:space="preserve"> </w:t>
      </w:r>
      <w:r>
        <w:t>in</w:t>
      </w:r>
      <w:r>
        <w:rPr>
          <w:spacing w:val="-10"/>
        </w:rPr>
        <w:t xml:space="preserve"> </w:t>
      </w:r>
      <w:r>
        <w:t>possession</w:t>
      </w:r>
      <w:r>
        <w:rPr>
          <w:spacing w:val="-11"/>
        </w:rPr>
        <w:t xml:space="preserve"> </w:t>
      </w:r>
      <w:r>
        <w:t>of</w:t>
      </w:r>
      <w:r>
        <w:rPr>
          <w:spacing w:val="-13"/>
        </w:rPr>
        <w:t xml:space="preserve"> </w:t>
      </w:r>
      <w:r>
        <w:t>any</w:t>
      </w:r>
      <w:r>
        <w:rPr>
          <w:spacing w:val="-9"/>
        </w:rPr>
        <w:t xml:space="preserve"> </w:t>
      </w:r>
      <w:r>
        <w:t>information</w:t>
      </w:r>
      <w:r>
        <w:rPr>
          <w:spacing w:val="-11"/>
        </w:rPr>
        <w:t xml:space="preserve"> </w:t>
      </w:r>
      <w:r>
        <w:t>regarding</w:t>
      </w:r>
      <w:r>
        <w:rPr>
          <w:spacing w:val="-11"/>
        </w:rPr>
        <w:t xml:space="preserve"> </w:t>
      </w:r>
      <w:r>
        <w:t>fraud/suspected</w:t>
      </w:r>
      <w:r>
        <w:rPr>
          <w:spacing w:val="-10"/>
        </w:rPr>
        <w:t xml:space="preserve"> </w:t>
      </w:r>
      <w:r>
        <w:t>fraud,</w:t>
      </w:r>
      <w:r>
        <w:rPr>
          <w:spacing w:val="-13"/>
        </w:rPr>
        <w:t xml:space="preserve"> </w:t>
      </w:r>
      <w:r>
        <w:t>here</w:t>
      </w:r>
      <w:r>
        <w:rPr>
          <w:spacing w:val="-5"/>
        </w:rPr>
        <w:t xml:space="preserve"> </w:t>
      </w:r>
      <w:r>
        <w:t>by agree and undertake to inform NAFED of same without any delay.</w:t>
      </w:r>
    </w:p>
    <w:p w14:paraId="2634A672" w14:textId="77777777" w:rsidR="00FF4BB1" w:rsidRDefault="00FF4BB1" w:rsidP="00FF4BB1">
      <w:pPr>
        <w:pStyle w:val="ListParagraph"/>
        <w:tabs>
          <w:tab w:val="left" w:pos="1851"/>
          <w:tab w:val="left" w:pos="1992"/>
        </w:tabs>
        <w:spacing w:before="77" w:line="271" w:lineRule="auto"/>
        <w:ind w:left="1992" w:right="1062" w:firstLine="0"/>
        <w:jc w:val="left"/>
      </w:pPr>
    </w:p>
    <w:p w14:paraId="34016FCF" w14:textId="77777777" w:rsidR="00D3541B" w:rsidRDefault="00D3541B">
      <w:pPr>
        <w:pStyle w:val="BodyText"/>
        <w:spacing w:before="3"/>
        <w:jc w:val="left"/>
      </w:pPr>
    </w:p>
    <w:p w14:paraId="362B2F57" w14:textId="77777777" w:rsidR="00D3541B" w:rsidRDefault="00000000">
      <w:pPr>
        <w:pStyle w:val="Heading1"/>
        <w:numPr>
          <w:ilvl w:val="0"/>
          <w:numId w:val="6"/>
        </w:numPr>
        <w:tabs>
          <w:tab w:val="left" w:pos="809"/>
        </w:tabs>
        <w:ind w:left="809" w:hanging="329"/>
        <w:jc w:val="both"/>
      </w:pPr>
      <w:r>
        <w:rPr>
          <w:spacing w:val="-4"/>
        </w:rPr>
        <w:t>Holiday</w:t>
      </w:r>
      <w:r>
        <w:t xml:space="preserve"> </w:t>
      </w:r>
      <w:r>
        <w:rPr>
          <w:spacing w:val="-2"/>
        </w:rPr>
        <w:t>Listing</w:t>
      </w:r>
    </w:p>
    <w:p w14:paraId="31C3FFF6" w14:textId="77777777" w:rsidR="00D3541B" w:rsidRDefault="00000000">
      <w:pPr>
        <w:pStyle w:val="ListParagraph"/>
        <w:numPr>
          <w:ilvl w:val="1"/>
          <w:numId w:val="6"/>
        </w:numPr>
        <w:tabs>
          <w:tab w:val="left" w:pos="1285"/>
        </w:tabs>
        <w:spacing w:before="39"/>
        <w:ind w:left="924" w:right="760" w:firstLine="0"/>
        <w:jc w:val="both"/>
      </w:pPr>
      <w:r>
        <w:t>NAFED’s</w:t>
      </w:r>
      <w:r>
        <w:rPr>
          <w:spacing w:val="-2"/>
        </w:rPr>
        <w:t xml:space="preserve"> </w:t>
      </w:r>
      <w:r>
        <w:t>policy</w:t>
      </w:r>
      <w:r>
        <w:rPr>
          <w:spacing w:val="-1"/>
        </w:rPr>
        <w:t xml:space="preserve"> </w:t>
      </w:r>
      <w:r>
        <w:t>for</w:t>
      </w:r>
      <w:r>
        <w:rPr>
          <w:spacing w:val="-3"/>
        </w:rPr>
        <w:t xml:space="preserve"> </w:t>
      </w:r>
      <w:r>
        <w:t>Holiday-Listing,</w:t>
      </w:r>
      <w:r>
        <w:rPr>
          <w:spacing w:val="-2"/>
        </w:rPr>
        <w:t xml:space="preserve"> </w:t>
      </w:r>
      <w:r>
        <w:t>which</w:t>
      </w:r>
      <w:r>
        <w:rPr>
          <w:spacing w:val="-3"/>
        </w:rPr>
        <w:t xml:space="preserve"> </w:t>
      </w:r>
      <w:r>
        <w:t>is</w:t>
      </w:r>
      <w:r>
        <w:rPr>
          <w:spacing w:val="-4"/>
        </w:rPr>
        <w:t xml:space="preserve"> </w:t>
      </w:r>
      <w:r>
        <w:t>available</w:t>
      </w:r>
      <w:r>
        <w:rPr>
          <w:spacing w:val="-3"/>
        </w:rPr>
        <w:t xml:space="preserve"> </w:t>
      </w:r>
      <w:r>
        <w:t>on</w:t>
      </w:r>
      <w:r>
        <w:rPr>
          <w:spacing w:val="-4"/>
        </w:rPr>
        <w:t xml:space="preserve"> </w:t>
      </w:r>
      <w:r>
        <w:t>the</w:t>
      </w:r>
      <w:r>
        <w:rPr>
          <w:spacing w:val="-3"/>
        </w:rPr>
        <w:t xml:space="preserve"> </w:t>
      </w:r>
      <w:r>
        <w:t>website</w:t>
      </w:r>
      <w:r>
        <w:rPr>
          <w:spacing w:val="-4"/>
        </w:rPr>
        <w:t xml:space="preserve"> </w:t>
      </w:r>
      <w:r>
        <w:t>of</w:t>
      </w:r>
      <w:r>
        <w:rPr>
          <w:spacing w:val="-3"/>
        </w:rPr>
        <w:t xml:space="preserve"> </w:t>
      </w:r>
      <w:r>
        <w:t>NAFED</w:t>
      </w:r>
      <w:r>
        <w:rPr>
          <w:spacing w:val="-4"/>
        </w:rPr>
        <w:t xml:space="preserve"> </w:t>
      </w:r>
      <w:r>
        <w:t>must be</w:t>
      </w:r>
      <w:r>
        <w:rPr>
          <w:spacing w:val="-2"/>
        </w:rPr>
        <w:t xml:space="preserve"> </w:t>
      </w:r>
      <w:r>
        <w:t>acceptable to the bidders. Notwithstanding anything contained in this Agreement, NAFED’s Policy of Holiday Listing is mutatis mutandis applies to this and in the event, the agency(s) while discharging its obligations under this tender/Agreement or otherwise, come(s) within the ambit of the said policy, NAFED at its sole discretion reserves the right to suspend/discontinue dealings or take any curative measures with agency (s) in accordance with the policy in force.</w:t>
      </w:r>
    </w:p>
    <w:p w14:paraId="473F54A9" w14:textId="77777777" w:rsidR="00D3541B" w:rsidRDefault="00000000">
      <w:pPr>
        <w:pStyle w:val="Heading1"/>
        <w:numPr>
          <w:ilvl w:val="0"/>
          <w:numId w:val="6"/>
        </w:numPr>
        <w:tabs>
          <w:tab w:val="left" w:pos="795"/>
        </w:tabs>
        <w:spacing w:before="40"/>
        <w:ind w:left="795" w:hanging="315"/>
        <w:jc w:val="both"/>
      </w:pPr>
      <w:r>
        <w:rPr>
          <w:spacing w:val="-2"/>
        </w:rPr>
        <w:t>Integrity</w:t>
      </w:r>
      <w:r>
        <w:rPr>
          <w:spacing w:val="-5"/>
        </w:rPr>
        <w:t xml:space="preserve"> </w:t>
      </w:r>
      <w:r>
        <w:rPr>
          <w:spacing w:val="-4"/>
        </w:rPr>
        <w:t>Pact</w:t>
      </w:r>
    </w:p>
    <w:p w14:paraId="639FBE7E" w14:textId="77777777" w:rsidR="00D3541B" w:rsidRDefault="00D3541B">
      <w:pPr>
        <w:pStyle w:val="BodyText"/>
        <w:spacing w:before="39"/>
        <w:jc w:val="left"/>
        <w:rPr>
          <w:b/>
        </w:rPr>
      </w:pPr>
    </w:p>
    <w:p w14:paraId="71BA8B4E" w14:textId="11D70DB1" w:rsidR="009E4481" w:rsidRDefault="00000000" w:rsidP="009E4481">
      <w:pPr>
        <w:pStyle w:val="BodyText"/>
        <w:ind w:left="720"/>
        <w:jc w:val="left"/>
        <w:rPr>
          <w:spacing w:val="-2"/>
        </w:rPr>
      </w:pPr>
      <w:r>
        <w:rPr>
          <w:spacing w:val="-2"/>
        </w:rPr>
        <w:t>The</w:t>
      </w:r>
      <w:r>
        <w:rPr>
          <w:spacing w:val="-3"/>
        </w:rPr>
        <w:t xml:space="preserve"> </w:t>
      </w:r>
      <w:r>
        <w:rPr>
          <w:spacing w:val="-2"/>
        </w:rPr>
        <w:t>bidder/supplier shall</w:t>
      </w:r>
      <w:r>
        <w:rPr>
          <w:spacing w:val="-1"/>
        </w:rPr>
        <w:t xml:space="preserve"> </w:t>
      </w:r>
      <w:r>
        <w:rPr>
          <w:spacing w:val="-2"/>
        </w:rPr>
        <w:t>have</w:t>
      </w:r>
      <w:r>
        <w:rPr>
          <w:spacing w:val="-5"/>
        </w:rPr>
        <w:t xml:space="preserve"> </w:t>
      </w:r>
      <w:r>
        <w:rPr>
          <w:spacing w:val="-2"/>
        </w:rPr>
        <w:t>to</w:t>
      </w:r>
      <w:r>
        <w:rPr>
          <w:spacing w:val="-1"/>
        </w:rPr>
        <w:t xml:space="preserve"> </w:t>
      </w:r>
      <w:r>
        <w:rPr>
          <w:spacing w:val="-2"/>
        </w:rPr>
        <w:t>enter</w:t>
      </w:r>
      <w:r>
        <w:rPr>
          <w:spacing w:val="-6"/>
        </w:rPr>
        <w:t xml:space="preserve"> </w:t>
      </w:r>
      <w:r>
        <w:rPr>
          <w:spacing w:val="-2"/>
        </w:rPr>
        <w:t>into an</w:t>
      </w:r>
      <w:r>
        <w:rPr>
          <w:spacing w:val="-7"/>
        </w:rPr>
        <w:t xml:space="preserve"> </w:t>
      </w:r>
      <w:r>
        <w:rPr>
          <w:spacing w:val="-2"/>
        </w:rPr>
        <w:t>Integrity Pact</w:t>
      </w:r>
      <w:r>
        <w:rPr>
          <w:spacing w:val="-8"/>
        </w:rPr>
        <w:t xml:space="preserve"> </w:t>
      </w:r>
      <w:r>
        <w:rPr>
          <w:spacing w:val="-2"/>
        </w:rPr>
        <w:t>with</w:t>
      </w:r>
      <w:r>
        <w:rPr>
          <w:spacing w:val="-6"/>
        </w:rPr>
        <w:t xml:space="preserve"> </w:t>
      </w:r>
      <w:r>
        <w:rPr>
          <w:spacing w:val="-2"/>
        </w:rPr>
        <w:t>NAFED</w:t>
      </w:r>
      <w:r>
        <w:rPr>
          <w:spacing w:val="-5"/>
        </w:rPr>
        <w:t xml:space="preserve"> </w:t>
      </w:r>
      <w:r>
        <w:rPr>
          <w:spacing w:val="-2"/>
        </w:rPr>
        <w:t>as</w:t>
      </w:r>
      <w:r>
        <w:rPr>
          <w:spacing w:val="-3"/>
        </w:rPr>
        <w:t xml:space="preserve"> </w:t>
      </w:r>
      <w:r>
        <w:rPr>
          <w:spacing w:val="-2"/>
        </w:rPr>
        <w:t>per</w:t>
      </w:r>
      <w:r>
        <w:rPr>
          <w:spacing w:val="-6"/>
        </w:rPr>
        <w:t xml:space="preserve"> </w:t>
      </w:r>
      <w:r>
        <w:rPr>
          <w:spacing w:val="-2"/>
        </w:rPr>
        <w:t>the</w:t>
      </w:r>
      <w:r>
        <w:rPr>
          <w:spacing w:val="3"/>
        </w:rPr>
        <w:t xml:space="preserve"> </w:t>
      </w:r>
      <w:r>
        <w:rPr>
          <w:spacing w:val="-2"/>
        </w:rPr>
        <w:t>attached format.</w:t>
      </w:r>
    </w:p>
    <w:p w14:paraId="46BC9229" w14:textId="77777777" w:rsidR="009E4481" w:rsidRDefault="009E4481" w:rsidP="009E4481">
      <w:pPr>
        <w:pStyle w:val="BodyText"/>
        <w:ind w:left="720"/>
        <w:jc w:val="left"/>
        <w:rPr>
          <w:spacing w:val="-2"/>
        </w:rPr>
      </w:pPr>
    </w:p>
    <w:p w14:paraId="345A19E4" w14:textId="5B15D00D" w:rsidR="009E4481" w:rsidRPr="009E4481" w:rsidRDefault="009E4481" w:rsidP="009E4481">
      <w:pPr>
        <w:pStyle w:val="Heading1"/>
        <w:numPr>
          <w:ilvl w:val="0"/>
          <w:numId w:val="6"/>
        </w:numPr>
        <w:tabs>
          <w:tab w:val="left" w:pos="795"/>
        </w:tabs>
        <w:spacing w:before="40"/>
        <w:ind w:left="795" w:hanging="315"/>
        <w:jc w:val="both"/>
        <w:rPr>
          <w:spacing w:val="-2"/>
        </w:rPr>
      </w:pPr>
      <w:r w:rsidRPr="009E4481">
        <w:rPr>
          <w:spacing w:val="-2"/>
        </w:rPr>
        <w:t>DECLARATIONS AND UNDERTAKINGS:</w:t>
      </w:r>
    </w:p>
    <w:p w14:paraId="5A09D6AC" w14:textId="77777777" w:rsidR="009E4481" w:rsidRPr="009E4481" w:rsidRDefault="009E4481" w:rsidP="009E4481">
      <w:pPr>
        <w:pStyle w:val="BodyText"/>
      </w:pPr>
    </w:p>
    <w:p w14:paraId="53A0DBED" w14:textId="339D9B82" w:rsidR="009E4481" w:rsidRPr="009E4481" w:rsidRDefault="009E4481" w:rsidP="009E4481">
      <w:pPr>
        <w:pStyle w:val="BodyText"/>
        <w:ind w:left="720"/>
        <w:jc w:val="left"/>
        <w:rPr>
          <w:spacing w:val="-1"/>
        </w:rPr>
      </w:pPr>
      <w:r>
        <w:rPr>
          <w:spacing w:val="-2"/>
        </w:rPr>
        <w:t>The</w:t>
      </w:r>
      <w:r>
        <w:rPr>
          <w:spacing w:val="-3"/>
        </w:rPr>
        <w:t xml:space="preserve"> </w:t>
      </w:r>
      <w:r>
        <w:rPr>
          <w:spacing w:val="-2"/>
        </w:rPr>
        <w:t>bidder/supplier shall</w:t>
      </w:r>
      <w:r>
        <w:rPr>
          <w:spacing w:val="-1"/>
        </w:rPr>
        <w:t xml:space="preserve"> </w:t>
      </w:r>
      <w:r>
        <w:rPr>
          <w:spacing w:val="-2"/>
        </w:rPr>
        <w:t>have</w:t>
      </w:r>
      <w:r>
        <w:rPr>
          <w:spacing w:val="-5"/>
        </w:rPr>
        <w:t xml:space="preserve"> </w:t>
      </w:r>
      <w:r>
        <w:rPr>
          <w:spacing w:val="-2"/>
        </w:rPr>
        <w:t>to</w:t>
      </w:r>
      <w:r>
        <w:rPr>
          <w:spacing w:val="-1"/>
        </w:rPr>
        <w:t xml:space="preserve"> submit declarations </w:t>
      </w:r>
      <w:r w:rsidRPr="009E4481">
        <w:t>while submitting their applications</w:t>
      </w:r>
      <w:r>
        <w:rPr>
          <w:spacing w:val="-1"/>
        </w:rPr>
        <w:t xml:space="preserve"> on the </w:t>
      </w:r>
      <w:r w:rsidRPr="009E4481">
        <w:t>letter head of their entity(</w:t>
      </w:r>
      <w:proofErr w:type="spellStart"/>
      <w:r w:rsidRPr="009E4481">
        <w:t>ies</w:t>
      </w:r>
      <w:proofErr w:type="spellEnd"/>
      <w:r w:rsidRPr="009E4481">
        <w:t xml:space="preserve">) </w:t>
      </w:r>
      <w:r>
        <w:rPr>
          <w:spacing w:val="-2"/>
        </w:rPr>
        <w:t>as</w:t>
      </w:r>
      <w:r>
        <w:rPr>
          <w:spacing w:val="-3"/>
        </w:rPr>
        <w:t xml:space="preserve"> </w:t>
      </w:r>
      <w:r>
        <w:rPr>
          <w:spacing w:val="-2"/>
        </w:rPr>
        <w:t>per</w:t>
      </w:r>
      <w:r>
        <w:rPr>
          <w:spacing w:val="-6"/>
        </w:rPr>
        <w:t xml:space="preserve"> </w:t>
      </w:r>
      <w:r>
        <w:rPr>
          <w:spacing w:val="-2"/>
        </w:rPr>
        <w:t>the</w:t>
      </w:r>
      <w:r>
        <w:rPr>
          <w:spacing w:val="3"/>
        </w:rPr>
        <w:t xml:space="preserve"> </w:t>
      </w:r>
      <w:r>
        <w:rPr>
          <w:spacing w:val="-2"/>
        </w:rPr>
        <w:t>attached format.</w:t>
      </w:r>
    </w:p>
    <w:p w14:paraId="36FA05AA" w14:textId="77777777" w:rsidR="00D3541B" w:rsidRDefault="00D3541B">
      <w:pPr>
        <w:pStyle w:val="BodyText"/>
        <w:spacing w:before="1"/>
        <w:jc w:val="left"/>
      </w:pPr>
    </w:p>
    <w:p w14:paraId="30B82400" w14:textId="77777777" w:rsidR="00D3541B" w:rsidRDefault="00000000">
      <w:pPr>
        <w:pStyle w:val="Heading1"/>
        <w:ind w:left="0" w:right="214" w:firstLine="0"/>
        <w:jc w:val="right"/>
      </w:pPr>
      <w:r>
        <w:t>For</w:t>
      </w:r>
      <w:r>
        <w:rPr>
          <w:spacing w:val="-5"/>
        </w:rPr>
        <w:t xml:space="preserve"> </w:t>
      </w:r>
      <w:r>
        <w:t>NAFED</w:t>
      </w:r>
      <w:r>
        <w:rPr>
          <w:spacing w:val="-6"/>
        </w:rPr>
        <w:t xml:space="preserve"> </w:t>
      </w:r>
      <w:r>
        <w:t>(Guwahati</w:t>
      </w:r>
      <w:r>
        <w:rPr>
          <w:spacing w:val="-3"/>
        </w:rPr>
        <w:t xml:space="preserve"> </w:t>
      </w:r>
      <w:r>
        <w:rPr>
          <w:spacing w:val="-2"/>
        </w:rPr>
        <w:t>Branch)</w:t>
      </w:r>
    </w:p>
    <w:p w14:paraId="2349D44A" w14:textId="77777777" w:rsidR="00D3541B" w:rsidRDefault="00D3541B">
      <w:pPr>
        <w:pStyle w:val="Heading1"/>
        <w:jc w:val="right"/>
        <w:sectPr w:rsidR="00D3541B">
          <w:pgSz w:w="12240" w:h="15840"/>
          <w:pgMar w:top="134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6261EEE0" w14:textId="77777777" w:rsidR="00D3541B" w:rsidRDefault="00000000">
      <w:pPr>
        <w:spacing w:before="41"/>
        <w:ind w:right="609"/>
        <w:jc w:val="center"/>
        <w:rPr>
          <w:b/>
        </w:rPr>
      </w:pPr>
      <w:r>
        <w:rPr>
          <w:b/>
          <w:spacing w:val="-4"/>
          <w:u w:val="single"/>
        </w:rPr>
        <w:lastRenderedPageBreak/>
        <w:t>Annexure</w:t>
      </w:r>
      <w:r>
        <w:rPr>
          <w:b/>
          <w:spacing w:val="-3"/>
          <w:u w:val="single"/>
        </w:rPr>
        <w:t xml:space="preserve"> </w:t>
      </w:r>
      <w:r>
        <w:rPr>
          <w:b/>
          <w:spacing w:val="-4"/>
          <w:u w:val="single"/>
        </w:rPr>
        <w:t>I</w:t>
      </w:r>
      <w:r>
        <w:rPr>
          <w:b/>
          <w:spacing w:val="-8"/>
          <w:u w:val="single"/>
        </w:rPr>
        <w:t xml:space="preserve"> </w:t>
      </w:r>
      <w:r>
        <w:rPr>
          <w:b/>
          <w:spacing w:val="-4"/>
          <w:u w:val="single"/>
        </w:rPr>
        <w:t>Quality</w:t>
      </w:r>
      <w:r>
        <w:rPr>
          <w:b/>
          <w:spacing w:val="-5"/>
          <w:u w:val="single"/>
        </w:rPr>
        <w:t xml:space="preserve"> </w:t>
      </w:r>
      <w:r>
        <w:rPr>
          <w:b/>
          <w:spacing w:val="-4"/>
          <w:u w:val="single"/>
        </w:rPr>
        <w:t>specification</w:t>
      </w:r>
    </w:p>
    <w:p w14:paraId="6215F8F7" w14:textId="77777777" w:rsidR="00D3541B" w:rsidRDefault="00D3541B">
      <w:pPr>
        <w:pStyle w:val="BodyText"/>
        <w:jc w:val="left"/>
        <w:rPr>
          <w:b/>
        </w:rPr>
      </w:pPr>
    </w:p>
    <w:p w14:paraId="7FFD03A7" w14:textId="77777777" w:rsidR="00D3541B" w:rsidRDefault="00D3541B">
      <w:pPr>
        <w:pStyle w:val="BodyText"/>
        <w:spacing w:before="58"/>
        <w:jc w:val="left"/>
        <w:rPr>
          <w:b/>
        </w:rPr>
      </w:pPr>
    </w:p>
    <w:p w14:paraId="28821B66" w14:textId="77777777" w:rsidR="00D3541B" w:rsidRDefault="00000000">
      <w:pPr>
        <w:pStyle w:val="Heading1"/>
        <w:ind w:left="662" w:firstLine="0"/>
      </w:pPr>
      <w:r>
        <w:rPr>
          <w:spacing w:val="-2"/>
        </w:rPr>
        <w:t>1.</w:t>
      </w:r>
      <w:r>
        <w:rPr>
          <w:spacing w:val="78"/>
        </w:rPr>
        <w:t xml:space="preserve"> </w:t>
      </w:r>
      <w:r>
        <w:rPr>
          <w:spacing w:val="-2"/>
        </w:rPr>
        <w:t>Masur</w:t>
      </w:r>
      <w:r>
        <w:rPr>
          <w:spacing w:val="-4"/>
        </w:rPr>
        <w:t xml:space="preserve"> </w:t>
      </w:r>
      <w:r>
        <w:rPr>
          <w:spacing w:val="-2"/>
        </w:rPr>
        <w:t>Dal</w:t>
      </w:r>
      <w:r>
        <w:rPr>
          <w:spacing w:val="-6"/>
        </w:rPr>
        <w:t xml:space="preserve"> </w:t>
      </w:r>
      <w:r>
        <w:rPr>
          <w:spacing w:val="-2"/>
        </w:rPr>
        <w:t>unsplit</w:t>
      </w:r>
      <w:r>
        <w:rPr>
          <w:spacing w:val="-7"/>
        </w:rPr>
        <w:t xml:space="preserve"> </w:t>
      </w:r>
      <w:r>
        <w:rPr>
          <w:spacing w:val="-2"/>
        </w:rPr>
        <w:t>(Small)</w:t>
      </w:r>
    </w:p>
    <w:p w14:paraId="2261EA1A" w14:textId="77777777" w:rsidR="00D3541B" w:rsidRDefault="00000000">
      <w:pPr>
        <w:pStyle w:val="BodyText"/>
        <w:spacing w:before="10"/>
        <w:jc w:val="left"/>
        <w:rPr>
          <w:b/>
          <w:sz w:val="19"/>
        </w:rPr>
      </w:pPr>
      <w:r>
        <w:rPr>
          <w:b/>
          <w:noProof/>
          <w:sz w:val="19"/>
        </w:rPr>
        <w:drawing>
          <wp:anchor distT="0" distB="0" distL="0" distR="0" simplePos="0" relativeHeight="487587840" behindDoc="1" locked="0" layoutInCell="1" allowOverlap="1" wp14:anchorId="10666F48" wp14:editId="44C7E3BD">
            <wp:simplePos x="0" y="0"/>
            <wp:positionH relativeFrom="page">
              <wp:posOffset>968375</wp:posOffset>
            </wp:positionH>
            <wp:positionV relativeFrom="paragraph">
              <wp:posOffset>169152</wp:posOffset>
            </wp:positionV>
            <wp:extent cx="5555607" cy="333298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555607" cy="3332988"/>
                    </a:xfrm>
                    <a:prstGeom prst="rect">
                      <a:avLst/>
                    </a:prstGeom>
                  </pic:spPr>
                </pic:pic>
              </a:graphicData>
            </a:graphic>
          </wp:anchor>
        </w:drawing>
      </w:r>
    </w:p>
    <w:p w14:paraId="215EBD51" w14:textId="77777777" w:rsidR="00D3541B" w:rsidRDefault="00D3541B">
      <w:pPr>
        <w:pStyle w:val="BodyText"/>
        <w:jc w:val="left"/>
        <w:rPr>
          <w:b/>
          <w:sz w:val="19"/>
        </w:rPr>
        <w:sectPr w:rsidR="00D3541B">
          <w:pgSz w:w="12240" w:h="15840"/>
          <w:pgMar w:top="166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pPr>
    </w:p>
    <w:p w14:paraId="4A91860C" w14:textId="77777777" w:rsidR="00D3541B" w:rsidRDefault="00000000">
      <w:pPr>
        <w:spacing w:before="28" w:line="283" w:lineRule="auto"/>
        <w:ind w:left="4791" w:right="4495" w:hanging="2"/>
        <w:jc w:val="center"/>
        <w:rPr>
          <w:b/>
        </w:rPr>
      </w:pPr>
      <w:r>
        <w:rPr>
          <w:b/>
          <w:u w:val="single"/>
        </w:rPr>
        <w:lastRenderedPageBreak/>
        <w:t>Annexure II</w:t>
      </w:r>
      <w:r>
        <w:rPr>
          <w:b/>
        </w:rPr>
        <w:t xml:space="preserve"> </w:t>
      </w:r>
      <w:r>
        <w:rPr>
          <w:b/>
          <w:spacing w:val="-6"/>
          <w:u w:val="single"/>
        </w:rPr>
        <w:t>Delivery</w:t>
      </w:r>
      <w:r>
        <w:rPr>
          <w:b/>
          <w:spacing w:val="-15"/>
          <w:u w:val="single"/>
        </w:rPr>
        <w:t xml:space="preserve"> </w:t>
      </w:r>
      <w:r>
        <w:rPr>
          <w:b/>
          <w:spacing w:val="-6"/>
          <w:u w:val="single"/>
        </w:rPr>
        <w:t>Location</w:t>
      </w:r>
    </w:p>
    <w:p w14:paraId="7729D51E" w14:textId="77777777" w:rsidR="009E4481" w:rsidRDefault="009E4481">
      <w:pPr>
        <w:pStyle w:val="BodyText"/>
        <w:spacing w:before="10"/>
        <w:jc w:val="left"/>
        <w:rPr>
          <w:b/>
          <w:noProof/>
          <w:sz w:val="20"/>
        </w:rPr>
      </w:pPr>
    </w:p>
    <w:p w14:paraId="62CA205F" w14:textId="5DE3C03B" w:rsidR="009E4481" w:rsidRDefault="001B7BD7">
      <w:pPr>
        <w:pStyle w:val="BodyText"/>
        <w:spacing w:before="10"/>
        <w:jc w:val="left"/>
        <w:rPr>
          <w:b/>
          <w:noProof/>
          <w:sz w:val="20"/>
        </w:rPr>
      </w:pPr>
      <w:r>
        <w:rPr>
          <w:b/>
          <w:noProof/>
          <w:sz w:val="20"/>
        </w:rPr>
        <w:drawing>
          <wp:inline distT="0" distB="0" distL="0" distR="0" wp14:anchorId="05527DF0" wp14:editId="21013A28">
            <wp:extent cx="6858000" cy="4127500"/>
            <wp:effectExtent l="0" t="0" r="0" b="0"/>
            <wp:docPr id="1941457864" name="Picture 1" descr="A close up of a rece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7864" name="Picture 1" descr="A close up of a receip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858000" cy="4127500"/>
                    </a:xfrm>
                    <a:prstGeom prst="rect">
                      <a:avLst/>
                    </a:prstGeom>
                  </pic:spPr>
                </pic:pic>
              </a:graphicData>
            </a:graphic>
          </wp:inline>
        </w:drawing>
      </w:r>
    </w:p>
    <w:p w14:paraId="2500FB6D" w14:textId="77777777" w:rsidR="009E4481" w:rsidRDefault="009E4481">
      <w:pPr>
        <w:pStyle w:val="BodyText"/>
        <w:spacing w:before="10"/>
        <w:jc w:val="left"/>
        <w:rPr>
          <w:b/>
          <w:noProof/>
          <w:sz w:val="20"/>
        </w:rPr>
      </w:pPr>
    </w:p>
    <w:p w14:paraId="554D05CA" w14:textId="77777777" w:rsidR="009E4481" w:rsidRDefault="009E4481">
      <w:pPr>
        <w:pStyle w:val="BodyText"/>
        <w:spacing w:before="10"/>
        <w:jc w:val="left"/>
        <w:rPr>
          <w:b/>
          <w:noProof/>
          <w:sz w:val="20"/>
        </w:rPr>
      </w:pPr>
    </w:p>
    <w:p w14:paraId="74636B45" w14:textId="77777777" w:rsidR="009E4481" w:rsidRDefault="009E4481">
      <w:pPr>
        <w:pStyle w:val="BodyText"/>
        <w:spacing w:before="10"/>
        <w:jc w:val="left"/>
        <w:rPr>
          <w:b/>
          <w:noProof/>
          <w:sz w:val="20"/>
        </w:rPr>
      </w:pPr>
    </w:p>
    <w:p w14:paraId="0398A8B3" w14:textId="77777777" w:rsidR="009E4481" w:rsidRDefault="009E4481">
      <w:pPr>
        <w:pStyle w:val="BodyText"/>
        <w:spacing w:before="10"/>
        <w:jc w:val="left"/>
        <w:rPr>
          <w:b/>
          <w:noProof/>
          <w:sz w:val="20"/>
        </w:rPr>
      </w:pPr>
    </w:p>
    <w:p w14:paraId="371287B7" w14:textId="77777777" w:rsidR="009E4481" w:rsidRDefault="009E4481">
      <w:pPr>
        <w:pStyle w:val="BodyText"/>
        <w:spacing w:before="10"/>
        <w:jc w:val="left"/>
        <w:rPr>
          <w:b/>
          <w:noProof/>
          <w:sz w:val="20"/>
        </w:rPr>
      </w:pPr>
    </w:p>
    <w:p w14:paraId="15923CC5" w14:textId="77777777" w:rsidR="009E4481" w:rsidRDefault="009E4481">
      <w:pPr>
        <w:pStyle w:val="BodyText"/>
        <w:spacing w:before="10"/>
        <w:jc w:val="left"/>
        <w:rPr>
          <w:b/>
          <w:noProof/>
          <w:sz w:val="20"/>
        </w:rPr>
      </w:pPr>
    </w:p>
    <w:p w14:paraId="6720B25E" w14:textId="77777777" w:rsidR="009E4481" w:rsidRDefault="009E4481">
      <w:pPr>
        <w:pStyle w:val="BodyText"/>
        <w:spacing w:before="10"/>
        <w:jc w:val="left"/>
        <w:rPr>
          <w:b/>
          <w:noProof/>
          <w:sz w:val="20"/>
        </w:rPr>
      </w:pPr>
    </w:p>
    <w:p w14:paraId="5DCD6D9B" w14:textId="77777777" w:rsidR="009E4481" w:rsidRDefault="009E4481">
      <w:pPr>
        <w:pStyle w:val="BodyText"/>
        <w:spacing w:before="10"/>
        <w:jc w:val="left"/>
        <w:rPr>
          <w:b/>
          <w:noProof/>
          <w:sz w:val="20"/>
        </w:rPr>
      </w:pPr>
    </w:p>
    <w:p w14:paraId="77E5FA13" w14:textId="77777777" w:rsidR="009E4481" w:rsidRDefault="009E4481">
      <w:pPr>
        <w:pStyle w:val="BodyText"/>
        <w:spacing w:before="10"/>
        <w:jc w:val="left"/>
        <w:rPr>
          <w:b/>
          <w:noProof/>
          <w:sz w:val="20"/>
        </w:rPr>
      </w:pPr>
    </w:p>
    <w:p w14:paraId="39CDA35B" w14:textId="77777777" w:rsidR="009E4481" w:rsidRDefault="009E4481">
      <w:pPr>
        <w:pStyle w:val="BodyText"/>
        <w:spacing w:before="10"/>
        <w:jc w:val="left"/>
        <w:rPr>
          <w:b/>
          <w:noProof/>
          <w:sz w:val="20"/>
        </w:rPr>
      </w:pPr>
    </w:p>
    <w:p w14:paraId="2F8A1831" w14:textId="77777777" w:rsidR="009E4481" w:rsidRDefault="009E4481">
      <w:pPr>
        <w:pStyle w:val="BodyText"/>
        <w:spacing w:before="10"/>
        <w:jc w:val="left"/>
        <w:rPr>
          <w:b/>
          <w:noProof/>
          <w:sz w:val="20"/>
        </w:rPr>
      </w:pPr>
    </w:p>
    <w:p w14:paraId="1B31A071" w14:textId="77777777" w:rsidR="009E4481" w:rsidRDefault="009E4481">
      <w:pPr>
        <w:pStyle w:val="BodyText"/>
        <w:spacing w:before="10"/>
        <w:jc w:val="left"/>
        <w:rPr>
          <w:b/>
          <w:noProof/>
          <w:sz w:val="20"/>
        </w:rPr>
      </w:pPr>
    </w:p>
    <w:p w14:paraId="3804A6D8" w14:textId="77777777" w:rsidR="009E4481" w:rsidRDefault="009E4481">
      <w:pPr>
        <w:pStyle w:val="BodyText"/>
        <w:spacing w:before="10"/>
        <w:jc w:val="left"/>
        <w:rPr>
          <w:b/>
          <w:noProof/>
          <w:sz w:val="20"/>
        </w:rPr>
      </w:pPr>
    </w:p>
    <w:p w14:paraId="75973008" w14:textId="77777777" w:rsidR="009E4481" w:rsidRDefault="009E4481">
      <w:pPr>
        <w:pStyle w:val="BodyText"/>
        <w:spacing w:before="10"/>
        <w:jc w:val="left"/>
        <w:rPr>
          <w:b/>
          <w:noProof/>
          <w:sz w:val="20"/>
        </w:rPr>
      </w:pPr>
    </w:p>
    <w:p w14:paraId="4B5AED3A" w14:textId="77777777" w:rsidR="009E4481" w:rsidRDefault="009E4481">
      <w:pPr>
        <w:pStyle w:val="BodyText"/>
        <w:spacing w:before="10"/>
        <w:jc w:val="left"/>
        <w:rPr>
          <w:b/>
          <w:noProof/>
          <w:sz w:val="20"/>
        </w:rPr>
      </w:pPr>
    </w:p>
    <w:p w14:paraId="45B8F257" w14:textId="77777777" w:rsidR="009E4481" w:rsidRDefault="009E4481">
      <w:pPr>
        <w:pStyle w:val="BodyText"/>
        <w:spacing w:before="10"/>
        <w:jc w:val="left"/>
        <w:rPr>
          <w:b/>
          <w:noProof/>
          <w:sz w:val="20"/>
        </w:rPr>
      </w:pPr>
    </w:p>
    <w:p w14:paraId="1FC73ABB" w14:textId="77777777" w:rsidR="009E4481" w:rsidRDefault="009E4481">
      <w:pPr>
        <w:pStyle w:val="BodyText"/>
        <w:spacing w:before="10"/>
        <w:jc w:val="left"/>
        <w:rPr>
          <w:b/>
          <w:noProof/>
          <w:sz w:val="20"/>
        </w:rPr>
      </w:pPr>
    </w:p>
    <w:p w14:paraId="5448C50E" w14:textId="77777777" w:rsidR="009E4481" w:rsidRDefault="009E4481">
      <w:pPr>
        <w:pStyle w:val="BodyText"/>
        <w:spacing w:before="10"/>
        <w:jc w:val="left"/>
        <w:rPr>
          <w:b/>
          <w:noProof/>
          <w:sz w:val="20"/>
        </w:rPr>
      </w:pPr>
    </w:p>
    <w:p w14:paraId="0C3D08D2" w14:textId="77777777" w:rsidR="009E4481" w:rsidRDefault="009E4481">
      <w:pPr>
        <w:pStyle w:val="BodyText"/>
        <w:spacing w:before="10"/>
        <w:jc w:val="left"/>
        <w:rPr>
          <w:b/>
          <w:noProof/>
          <w:sz w:val="20"/>
        </w:rPr>
      </w:pPr>
    </w:p>
    <w:p w14:paraId="2C230F9A" w14:textId="77777777" w:rsidR="009E4481" w:rsidRDefault="009E4481">
      <w:pPr>
        <w:pStyle w:val="BodyText"/>
        <w:spacing w:before="10"/>
        <w:jc w:val="left"/>
        <w:rPr>
          <w:b/>
          <w:noProof/>
          <w:sz w:val="20"/>
        </w:rPr>
      </w:pPr>
    </w:p>
    <w:p w14:paraId="01E6CB69" w14:textId="77777777" w:rsidR="009E4481" w:rsidRDefault="009E4481">
      <w:pPr>
        <w:pStyle w:val="BodyText"/>
        <w:spacing w:before="10"/>
        <w:jc w:val="left"/>
        <w:rPr>
          <w:b/>
          <w:noProof/>
          <w:sz w:val="20"/>
        </w:rPr>
      </w:pPr>
    </w:p>
    <w:p w14:paraId="02A2EB7A" w14:textId="77777777" w:rsidR="009E4481" w:rsidRDefault="009E4481">
      <w:pPr>
        <w:pStyle w:val="BodyText"/>
        <w:spacing w:before="10"/>
        <w:jc w:val="left"/>
        <w:rPr>
          <w:b/>
          <w:noProof/>
          <w:sz w:val="20"/>
        </w:rPr>
      </w:pPr>
    </w:p>
    <w:p w14:paraId="3C90FBDD" w14:textId="77777777" w:rsidR="009E4481" w:rsidRPr="009E4481" w:rsidRDefault="009E4481">
      <w:pPr>
        <w:pStyle w:val="BodyText"/>
        <w:spacing w:before="10"/>
        <w:jc w:val="left"/>
        <w:rPr>
          <w:b/>
          <w:noProof/>
          <w:sz w:val="20"/>
          <w:u w:val="single"/>
        </w:rPr>
      </w:pPr>
    </w:p>
    <w:p w14:paraId="152145F7" w14:textId="244D4EF2" w:rsidR="009E4481" w:rsidRDefault="009E4481" w:rsidP="00EC6632">
      <w:pPr>
        <w:pStyle w:val="BodyText"/>
        <w:spacing w:before="10"/>
        <w:jc w:val="center"/>
        <w:rPr>
          <w:b/>
          <w:noProof/>
          <w:sz w:val="20"/>
        </w:rPr>
      </w:pPr>
      <w:r w:rsidRPr="009E4481">
        <w:rPr>
          <w:b/>
          <w:noProof/>
          <w:sz w:val="20"/>
          <w:u w:val="single"/>
        </w:rPr>
        <w:lastRenderedPageBreak/>
        <w:t>Annexure-</w:t>
      </w:r>
      <w:r w:rsidR="00EC6632">
        <w:rPr>
          <w:b/>
          <w:noProof/>
          <w:sz w:val="20"/>
          <w:u w:val="single"/>
        </w:rPr>
        <w:t>III</w:t>
      </w:r>
      <w:r w:rsidR="00EC6632" w:rsidRPr="009E4481">
        <w:rPr>
          <w:b/>
          <w:noProof/>
          <w:sz w:val="20"/>
        </w:rPr>
        <w:drawing>
          <wp:anchor distT="0" distB="0" distL="114300" distR="114300" simplePos="0" relativeHeight="251658752" behindDoc="0" locked="0" layoutInCell="1" allowOverlap="1" wp14:anchorId="3C35EE9E" wp14:editId="0F469896">
            <wp:simplePos x="0" y="0"/>
            <wp:positionH relativeFrom="column">
              <wp:posOffset>3175</wp:posOffset>
            </wp:positionH>
            <wp:positionV relativeFrom="paragraph">
              <wp:posOffset>168910</wp:posOffset>
            </wp:positionV>
            <wp:extent cx="6858000" cy="5100320"/>
            <wp:effectExtent l="0" t="0" r="0" b="5080"/>
            <wp:wrapSquare wrapText="bothSides"/>
            <wp:docPr id="1283219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19847" name=""/>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6858000" cy="5100320"/>
                    </a:xfrm>
                    <a:prstGeom prst="rect">
                      <a:avLst/>
                    </a:prstGeom>
                    <a:ln>
                      <a:noFill/>
                    </a:ln>
                    <a:extLst>
                      <a:ext uri="{53640926-AAD7-44D8-BBD7-CCE9431645EC}">
                        <a14:shadowObscured xmlns:a14="http://schemas.microsoft.com/office/drawing/2010/main"/>
                      </a:ext>
                    </a:extLst>
                  </pic:spPr>
                </pic:pic>
              </a:graphicData>
            </a:graphic>
          </wp:anchor>
        </w:drawing>
      </w:r>
      <w:r w:rsidR="00EC6632">
        <w:rPr>
          <w:b/>
          <w:noProof/>
          <w:sz w:val="20"/>
          <w:u w:val="single"/>
        </w:rPr>
        <w:t xml:space="preserve"> (to be submitted on the letter head with sign &amp; seal)</w:t>
      </w:r>
    </w:p>
    <w:p w14:paraId="4BD047FC" w14:textId="1D0FED75" w:rsidR="00D3541B" w:rsidRDefault="00D3541B">
      <w:pPr>
        <w:pStyle w:val="BodyText"/>
        <w:spacing w:before="10"/>
        <w:jc w:val="left"/>
        <w:rPr>
          <w:b/>
          <w:sz w:val="20"/>
        </w:rPr>
      </w:pPr>
    </w:p>
    <w:sectPr w:rsidR="00D3541B">
      <w:pgSz w:w="12240" w:h="15840"/>
      <w:pgMar w:top="1800" w:right="720" w:bottom="280" w:left="720" w:header="720" w:footer="720" w:gutter="0"/>
      <w:pgBorders w:offsetFrom="page">
        <w:top w:val="single" w:sz="12" w:space="24" w:color="000000"/>
        <w:left w:val="single" w:sz="12" w:space="24" w:color="000000"/>
        <w:bottom w:val="single" w:sz="12" w:space="23" w:color="000000"/>
        <w:right w:val="single" w:sz="12" w:space="23"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F22B5" w14:textId="77777777" w:rsidR="00F32CF4" w:rsidRDefault="00F32CF4" w:rsidP="00F6073D">
      <w:r>
        <w:separator/>
      </w:r>
    </w:p>
  </w:endnote>
  <w:endnote w:type="continuationSeparator" w:id="0">
    <w:p w14:paraId="7695360F" w14:textId="77777777" w:rsidR="00F32CF4" w:rsidRDefault="00F32CF4" w:rsidP="00F60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16745" w14:textId="77777777" w:rsidR="00F32CF4" w:rsidRDefault="00F32CF4" w:rsidP="00F6073D">
      <w:r>
        <w:separator/>
      </w:r>
    </w:p>
  </w:footnote>
  <w:footnote w:type="continuationSeparator" w:id="0">
    <w:p w14:paraId="6267D35D" w14:textId="77777777" w:rsidR="00F32CF4" w:rsidRDefault="00F32CF4" w:rsidP="00F60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F6608"/>
    <w:multiLevelType w:val="hybridMultilevel"/>
    <w:tmpl w:val="01964BA6"/>
    <w:lvl w:ilvl="0" w:tplc="6ECC24B0">
      <w:start w:val="1"/>
      <w:numFmt w:val="lowerLetter"/>
      <w:lvlText w:val="%1."/>
      <w:lvlJc w:val="left"/>
      <w:pPr>
        <w:ind w:left="1037" w:hanging="365"/>
        <w:jc w:val="left"/>
      </w:pPr>
      <w:rPr>
        <w:rFonts w:ascii="Calibri" w:eastAsia="Calibri" w:hAnsi="Calibri" w:cs="Calibri" w:hint="default"/>
        <w:b/>
        <w:bCs/>
        <w:i w:val="0"/>
        <w:iCs w:val="0"/>
        <w:spacing w:val="-14"/>
        <w:w w:val="100"/>
        <w:sz w:val="22"/>
        <w:szCs w:val="22"/>
        <w:lang w:val="en-US" w:eastAsia="en-US" w:bidi="ar-SA"/>
      </w:rPr>
    </w:lvl>
    <w:lvl w:ilvl="1" w:tplc="EC9A5FFA">
      <w:numFmt w:val="bullet"/>
      <w:lvlText w:val="•"/>
      <w:lvlJc w:val="left"/>
      <w:pPr>
        <w:ind w:left="2016" w:hanging="365"/>
      </w:pPr>
      <w:rPr>
        <w:rFonts w:hint="default"/>
        <w:lang w:val="en-US" w:eastAsia="en-US" w:bidi="ar-SA"/>
      </w:rPr>
    </w:lvl>
    <w:lvl w:ilvl="2" w:tplc="551C63B2">
      <w:numFmt w:val="bullet"/>
      <w:lvlText w:val="•"/>
      <w:lvlJc w:val="left"/>
      <w:pPr>
        <w:ind w:left="2992" w:hanging="365"/>
      </w:pPr>
      <w:rPr>
        <w:rFonts w:hint="default"/>
        <w:lang w:val="en-US" w:eastAsia="en-US" w:bidi="ar-SA"/>
      </w:rPr>
    </w:lvl>
    <w:lvl w:ilvl="3" w:tplc="3C04D222">
      <w:numFmt w:val="bullet"/>
      <w:lvlText w:val="•"/>
      <w:lvlJc w:val="left"/>
      <w:pPr>
        <w:ind w:left="3968" w:hanging="365"/>
      </w:pPr>
      <w:rPr>
        <w:rFonts w:hint="default"/>
        <w:lang w:val="en-US" w:eastAsia="en-US" w:bidi="ar-SA"/>
      </w:rPr>
    </w:lvl>
    <w:lvl w:ilvl="4" w:tplc="E68ADFC6">
      <w:numFmt w:val="bullet"/>
      <w:lvlText w:val="•"/>
      <w:lvlJc w:val="left"/>
      <w:pPr>
        <w:ind w:left="4944" w:hanging="365"/>
      </w:pPr>
      <w:rPr>
        <w:rFonts w:hint="default"/>
        <w:lang w:val="en-US" w:eastAsia="en-US" w:bidi="ar-SA"/>
      </w:rPr>
    </w:lvl>
    <w:lvl w:ilvl="5" w:tplc="4AB6BFB2">
      <w:numFmt w:val="bullet"/>
      <w:lvlText w:val="•"/>
      <w:lvlJc w:val="left"/>
      <w:pPr>
        <w:ind w:left="5920" w:hanging="365"/>
      </w:pPr>
      <w:rPr>
        <w:rFonts w:hint="default"/>
        <w:lang w:val="en-US" w:eastAsia="en-US" w:bidi="ar-SA"/>
      </w:rPr>
    </w:lvl>
    <w:lvl w:ilvl="6" w:tplc="BFD60104">
      <w:numFmt w:val="bullet"/>
      <w:lvlText w:val="•"/>
      <w:lvlJc w:val="left"/>
      <w:pPr>
        <w:ind w:left="6896" w:hanging="365"/>
      </w:pPr>
      <w:rPr>
        <w:rFonts w:hint="default"/>
        <w:lang w:val="en-US" w:eastAsia="en-US" w:bidi="ar-SA"/>
      </w:rPr>
    </w:lvl>
    <w:lvl w:ilvl="7" w:tplc="35F44E8E">
      <w:numFmt w:val="bullet"/>
      <w:lvlText w:val="•"/>
      <w:lvlJc w:val="left"/>
      <w:pPr>
        <w:ind w:left="7872" w:hanging="365"/>
      </w:pPr>
      <w:rPr>
        <w:rFonts w:hint="default"/>
        <w:lang w:val="en-US" w:eastAsia="en-US" w:bidi="ar-SA"/>
      </w:rPr>
    </w:lvl>
    <w:lvl w:ilvl="8" w:tplc="FBC42AB0">
      <w:numFmt w:val="bullet"/>
      <w:lvlText w:val="•"/>
      <w:lvlJc w:val="left"/>
      <w:pPr>
        <w:ind w:left="8848" w:hanging="365"/>
      </w:pPr>
      <w:rPr>
        <w:rFonts w:hint="default"/>
        <w:lang w:val="en-US" w:eastAsia="en-US" w:bidi="ar-SA"/>
      </w:rPr>
    </w:lvl>
  </w:abstractNum>
  <w:abstractNum w:abstractNumId="1" w15:restartNumberingAfterBreak="0">
    <w:nsid w:val="1C7F7480"/>
    <w:multiLevelType w:val="hybridMultilevel"/>
    <w:tmpl w:val="4B12587E"/>
    <w:lvl w:ilvl="0" w:tplc="30684DB4">
      <w:start w:val="1"/>
      <w:numFmt w:val="decimal"/>
      <w:lvlText w:val="%1."/>
      <w:lvlJc w:val="left"/>
      <w:pPr>
        <w:ind w:left="1992" w:hanging="408"/>
        <w:jc w:val="left"/>
      </w:pPr>
      <w:rPr>
        <w:rFonts w:ascii="Calibri" w:eastAsia="Calibri" w:hAnsi="Calibri" w:cs="Calibri" w:hint="default"/>
        <w:b w:val="0"/>
        <w:bCs w:val="0"/>
        <w:i w:val="0"/>
        <w:iCs w:val="0"/>
        <w:spacing w:val="-2"/>
        <w:w w:val="100"/>
        <w:sz w:val="22"/>
        <w:szCs w:val="22"/>
        <w:lang w:val="en-US" w:eastAsia="en-US" w:bidi="ar-SA"/>
      </w:rPr>
    </w:lvl>
    <w:lvl w:ilvl="1" w:tplc="6548FDF8">
      <w:numFmt w:val="bullet"/>
      <w:lvlText w:val="•"/>
      <w:lvlJc w:val="left"/>
      <w:pPr>
        <w:ind w:left="2880" w:hanging="408"/>
      </w:pPr>
      <w:rPr>
        <w:rFonts w:hint="default"/>
        <w:lang w:val="en-US" w:eastAsia="en-US" w:bidi="ar-SA"/>
      </w:rPr>
    </w:lvl>
    <w:lvl w:ilvl="2" w:tplc="AC5A9526">
      <w:numFmt w:val="bullet"/>
      <w:lvlText w:val="•"/>
      <w:lvlJc w:val="left"/>
      <w:pPr>
        <w:ind w:left="3760" w:hanging="408"/>
      </w:pPr>
      <w:rPr>
        <w:rFonts w:hint="default"/>
        <w:lang w:val="en-US" w:eastAsia="en-US" w:bidi="ar-SA"/>
      </w:rPr>
    </w:lvl>
    <w:lvl w:ilvl="3" w:tplc="5D8E68BE">
      <w:numFmt w:val="bullet"/>
      <w:lvlText w:val="•"/>
      <w:lvlJc w:val="left"/>
      <w:pPr>
        <w:ind w:left="4640" w:hanging="408"/>
      </w:pPr>
      <w:rPr>
        <w:rFonts w:hint="default"/>
        <w:lang w:val="en-US" w:eastAsia="en-US" w:bidi="ar-SA"/>
      </w:rPr>
    </w:lvl>
    <w:lvl w:ilvl="4" w:tplc="DBCE15D0">
      <w:numFmt w:val="bullet"/>
      <w:lvlText w:val="•"/>
      <w:lvlJc w:val="left"/>
      <w:pPr>
        <w:ind w:left="5520" w:hanging="408"/>
      </w:pPr>
      <w:rPr>
        <w:rFonts w:hint="default"/>
        <w:lang w:val="en-US" w:eastAsia="en-US" w:bidi="ar-SA"/>
      </w:rPr>
    </w:lvl>
    <w:lvl w:ilvl="5" w:tplc="2AE64410">
      <w:numFmt w:val="bullet"/>
      <w:lvlText w:val="•"/>
      <w:lvlJc w:val="left"/>
      <w:pPr>
        <w:ind w:left="6400" w:hanging="408"/>
      </w:pPr>
      <w:rPr>
        <w:rFonts w:hint="default"/>
        <w:lang w:val="en-US" w:eastAsia="en-US" w:bidi="ar-SA"/>
      </w:rPr>
    </w:lvl>
    <w:lvl w:ilvl="6" w:tplc="9036F504">
      <w:numFmt w:val="bullet"/>
      <w:lvlText w:val="•"/>
      <w:lvlJc w:val="left"/>
      <w:pPr>
        <w:ind w:left="7280" w:hanging="408"/>
      </w:pPr>
      <w:rPr>
        <w:rFonts w:hint="default"/>
        <w:lang w:val="en-US" w:eastAsia="en-US" w:bidi="ar-SA"/>
      </w:rPr>
    </w:lvl>
    <w:lvl w:ilvl="7" w:tplc="405EE85E">
      <w:numFmt w:val="bullet"/>
      <w:lvlText w:val="•"/>
      <w:lvlJc w:val="left"/>
      <w:pPr>
        <w:ind w:left="8160" w:hanging="408"/>
      </w:pPr>
      <w:rPr>
        <w:rFonts w:hint="default"/>
        <w:lang w:val="en-US" w:eastAsia="en-US" w:bidi="ar-SA"/>
      </w:rPr>
    </w:lvl>
    <w:lvl w:ilvl="8" w:tplc="0EAE9104">
      <w:numFmt w:val="bullet"/>
      <w:lvlText w:val="•"/>
      <w:lvlJc w:val="left"/>
      <w:pPr>
        <w:ind w:left="9040" w:hanging="408"/>
      </w:pPr>
      <w:rPr>
        <w:rFonts w:hint="default"/>
        <w:lang w:val="en-US" w:eastAsia="en-US" w:bidi="ar-SA"/>
      </w:rPr>
    </w:lvl>
  </w:abstractNum>
  <w:abstractNum w:abstractNumId="2" w15:restartNumberingAfterBreak="0">
    <w:nsid w:val="2FCD0809"/>
    <w:multiLevelType w:val="hybridMultilevel"/>
    <w:tmpl w:val="D8A48AE0"/>
    <w:lvl w:ilvl="0" w:tplc="260AAC14">
      <w:start w:val="1"/>
      <w:numFmt w:val="decimal"/>
      <w:lvlText w:val="%1."/>
      <w:lvlJc w:val="left"/>
      <w:pPr>
        <w:ind w:left="1538" w:hanging="363"/>
        <w:jc w:val="left"/>
      </w:pPr>
      <w:rPr>
        <w:rFonts w:ascii="Calibri" w:eastAsia="Calibri" w:hAnsi="Calibri" w:cs="Calibri" w:hint="default"/>
        <w:b w:val="0"/>
        <w:bCs w:val="0"/>
        <w:i w:val="0"/>
        <w:iCs w:val="0"/>
        <w:spacing w:val="-2"/>
        <w:w w:val="100"/>
        <w:sz w:val="22"/>
        <w:szCs w:val="22"/>
        <w:lang w:val="en-US" w:eastAsia="en-US" w:bidi="ar-SA"/>
      </w:rPr>
    </w:lvl>
    <w:lvl w:ilvl="1" w:tplc="EDEE8660">
      <w:numFmt w:val="bullet"/>
      <w:lvlText w:val="•"/>
      <w:lvlJc w:val="left"/>
      <w:pPr>
        <w:ind w:left="2466" w:hanging="363"/>
      </w:pPr>
      <w:rPr>
        <w:rFonts w:hint="default"/>
        <w:lang w:val="en-US" w:eastAsia="en-US" w:bidi="ar-SA"/>
      </w:rPr>
    </w:lvl>
    <w:lvl w:ilvl="2" w:tplc="A920D538">
      <w:numFmt w:val="bullet"/>
      <w:lvlText w:val="•"/>
      <w:lvlJc w:val="left"/>
      <w:pPr>
        <w:ind w:left="3392" w:hanging="363"/>
      </w:pPr>
      <w:rPr>
        <w:rFonts w:hint="default"/>
        <w:lang w:val="en-US" w:eastAsia="en-US" w:bidi="ar-SA"/>
      </w:rPr>
    </w:lvl>
    <w:lvl w:ilvl="3" w:tplc="442EE9A6">
      <w:numFmt w:val="bullet"/>
      <w:lvlText w:val="•"/>
      <w:lvlJc w:val="left"/>
      <w:pPr>
        <w:ind w:left="4318" w:hanging="363"/>
      </w:pPr>
      <w:rPr>
        <w:rFonts w:hint="default"/>
        <w:lang w:val="en-US" w:eastAsia="en-US" w:bidi="ar-SA"/>
      </w:rPr>
    </w:lvl>
    <w:lvl w:ilvl="4" w:tplc="1ABE4B44">
      <w:numFmt w:val="bullet"/>
      <w:lvlText w:val="•"/>
      <w:lvlJc w:val="left"/>
      <w:pPr>
        <w:ind w:left="5244" w:hanging="363"/>
      </w:pPr>
      <w:rPr>
        <w:rFonts w:hint="default"/>
        <w:lang w:val="en-US" w:eastAsia="en-US" w:bidi="ar-SA"/>
      </w:rPr>
    </w:lvl>
    <w:lvl w:ilvl="5" w:tplc="C03680CA">
      <w:numFmt w:val="bullet"/>
      <w:lvlText w:val="•"/>
      <w:lvlJc w:val="left"/>
      <w:pPr>
        <w:ind w:left="6170" w:hanging="363"/>
      </w:pPr>
      <w:rPr>
        <w:rFonts w:hint="default"/>
        <w:lang w:val="en-US" w:eastAsia="en-US" w:bidi="ar-SA"/>
      </w:rPr>
    </w:lvl>
    <w:lvl w:ilvl="6" w:tplc="5E1231F0">
      <w:numFmt w:val="bullet"/>
      <w:lvlText w:val="•"/>
      <w:lvlJc w:val="left"/>
      <w:pPr>
        <w:ind w:left="7096" w:hanging="363"/>
      </w:pPr>
      <w:rPr>
        <w:rFonts w:hint="default"/>
        <w:lang w:val="en-US" w:eastAsia="en-US" w:bidi="ar-SA"/>
      </w:rPr>
    </w:lvl>
    <w:lvl w:ilvl="7" w:tplc="15D29802">
      <w:numFmt w:val="bullet"/>
      <w:lvlText w:val="•"/>
      <w:lvlJc w:val="left"/>
      <w:pPr>
        <w:ind w:left="8022" w:hanging="363"/>
      </w:pPr>
      <w:rPr>
        <w:rFonts w:hint="default"/>
        <w:lang w:val="en-US" w:eastAsia="en-US" w:bidi="ar-SA"/>
      </w:rPr>
    </w:lvl>
    <w:lvl w:ilvl="8" w:tplc="16A4D4CA">
      <w:numFmt w:val="bullet"/>
      <w:lvlText w:val="•"/>
      <w:lvlJc w:val="left"/>
      <w:pPr>
        <w:ind w:left="8948" w:hanging="363"/>
      </w:pPr>
      <w:rPr>
        <w:rFonts w:hint="default"/>
        <w:lang w:val="en-US" w:eastAsia="en-US" w:bidi="ar-SA"/>
      </w:rPr>
    </w:lvl>
  </w:abstractNum>
  <w:abstractNum w:abstractNumId="3" w15:restartNumberingAfterBreak="0">
    <w:nsid w:val="33BF5109"/>
    <w:multiLevelType w:val="hybridMultilevel"/>
    <w:tmpl w:val="20E67B28"/>
    <w:lvl w:ilvl="0" w:tplc="368CE60A">
      <w:start w:val="1"/>
      <w:numFmt w:val="decimal"/>
      <w:lvlText w:val="%1."/>
      <w:lvlJc w:val="left"/>
      <w:pPr>
        <w:ind w:left="1282" w:hanging="221"/>
        <w:jc w:val="left"/>
      </w:pPr>
      <w:rPr>
        <w:rFonts w:ascii="Calibri" w:eastAsia="Calibri" w:hAnsi="Calibri" w:cs="Calibri" w:hint="default"/>
        <w:b w:val="0"/>
        <w:bCs w:val="0"/>
        <w:i w:val="0"/>
        <w:iCs w:val="0"/>
        <w:spacing w:val="-2"/>
        <w:w w:val="100"/>
        <w:sz w:val="22"/>
        <w:szCs w:val="22"/>
        <w:lang w:val="en-US" w:eastAsia="en-US" w:bidi="ar-SA"/>
      </w:rPr>
    </w:lvl>
    <w:lvl w:ilvl="1" w:tplc="B54CA4F8">
      <w:numFmt w:val="bullet"/>
      <w:lvlText w:val="•"/>
      <w:lvlJc w:val="left"/>
      <w:pPr>
        <w:ind w:left="2232" w:hanging="221"/>
      </w:pPr>
      <w:rPr>
        <w:rFonts w:hint="default"/>
        <w:lang w:val="en-US" w:eastAsia="en-US" w:bidi="ar-SA"/>
      </w:rPr>
    </w:lvl>
    <w:lvl w:ilvl="2" w:tplc="40EA9E3C">
      <w:numFmt w:val="bullet"/>
      <w:lvlText w:val="•"/>
      <w:lvlJc w:val="left"/>
      <w:pPr>
        <w:ind w:left="3184" w:hanging="221"/>
      </w:pPr>
      <w:rPr>
        <w:rFonts w:hint="default"/>
        <w:lang w:val="en-US" w:eastAsia="en-US" w:bidi="ar-SA"/>
      </w:rPr>
    </w:lvl>
    <w:lvl w:ilvl="3" w:tplc="08A4F8AC">
      <w:numFmt w:val="bullet"/>
      <w:lvlText w:val="•"/>
      <w:lvlJc w:val="left"/>
      <w:pPr>
        <w:ind w:left="4136" w:hanging="221"/>
      </w:pPr>
      <w:rPr>
        <w:rFonts w:hint="default"/>
        <w:lang w:val="en-US" w:eastAsia="en-US" w:bidi="ar-SA"/>
      </w:rPr>
    </w:lvl>
    <w:lvl w:ilvl="4" w:tplc="808A8F92">
      <w:numFmt w:val="bullet"/>
      <w:lvlText w:val="•"/>
      <w:lvlJc w:val="left"/>
      <w:pPr>
        <w:ind w:left="5088" w:hanging="221"/>
      </w:pPr>
      <w:rPr>
        <w:rFonts w:hint="default"/>
        <w:lang w:val="en-US" w:eastAsia="en-US" w:bidi="ar-SA"/>
      </w:rPr>
    </w:lvl>
    <w:lvl w:ilvl="5" w:tplc="53CE7DE2">
      <w:numFmt w:val="bullet"/>
      <w:lvlText w:val="•"/>
      <w:lvlJc w:val="left"/>
      <w:pPr>
        <w:ind w:left="6040" w:hanging="221"/>
      </w:pPr>
      <w:rPr>
        <w:rFonts w:hint="default"/>
        <w:lang w:val="en-US" w:eastAsia="en-US" w:bidi="ar-SA"/>
      </w:rPr>
    </w:lvl>
    <w:lvl w:ilvl="6" w:tplc="E458805A">
      <w:numFmt w:val="bullet"/>
      <w:lvlText w:val="•"/>
      <w:lvlJc w:val="left"/>
      <w:pPr>
        <w:ind w:left="6992" w:hanging="221"/>
      </w:pPr>
      <w:rPr>
        <w:rFonts w:hint="default"/>
        <w:lang w:val="en-US" w:eastAsia="en-US" w:bidi="ar-SA"/>
      </w:rPr>
    </w:lvl>
    <w:lvl w:ilvl="7" w:tplc="71728A60">
      <w:numFmt w:val="bullet"/>
      <w:lvlText w:val="•"/>
      <w:lvlJc w:val="left"/>
      <w:pPr>
        <w:ind w:left="7944" w:hanging="221"/>
      </w:pPr>
      <w:rPr>
        <w:rFonts w:hint="default"/>
        <w:lang w:val="en-US" w:eastAsia="en-US" w:bidi="ar-SA"/>
      </w:rPr>
    </w:lvl>
    <w:lvl w:ilvl="8" w:tplc="F356E04A">
      <w:numFmt w:val="bullet"/>
      <w:lvlText w:val="•"/>
      <w:lvlJc w:val="left"/>
      <w:pPr>
        <w:ind w:left="8896" w:hanging="221"/>
      </w:pPr>
      <w:rPr>
        <w:rFonts w:hint="default"/>
        <w:lang w:val="en-US" w:eastAsia="en-US" w:bidi="ar-SA"/>
      </w:rPr>
    </w:lvl>
  </w:abstractNum>
  <w:abstractNum w:abstractNumId="4" w15:restartNumberingAfterBreak="0">
    <w:nsid w:val="69D67E5B"/>
    <w:multiLevelType w:val="hybridMultilevel"/>
    <w:tmpl w:val="66EA77DC"/>
    <w:lvl w:ilvl="0" w:tplc="CC264964">
      <w:start w:val="1"/>
      <w:numFmt w:val="decimal"/>
      <w:lvlText w:val="%1."/>
      <w:lvlJc w:val="left"/>
      <w:pPr>
        <w:ind w:left="931" w:hanging="344"/>
        <w:jc w:val="right"/>
      </w:pPr>
      <w:rPr>
        <w:rFonts w:ascii="Calibri" w:eastAsia="Calibri" w:hAnsi="Calibri" w:cs="Calibri" w:hint="default"/>
        <w:b/>
        <w:bCs/>
        <w:i w:val="0"/>
        <w:iCs w:val="0"/>
        <w:spacing w:val="-2"/>
        <w:w w:val="99"/>
        <w:sz w:val="22"/>
        <w:szCs w:val="22"/>
        <w:lang w:val="en-US" w:eastAsia="en-US" w:bidi="ar-SA"/>
      </w:rPr>
    </w:lvl>
    <w:lvl w:ilvl="1" w:tplc="03DA1652">
      <w:start w:val="1"/>
      <w:numFmt w:val="lowerLetter"/>
      <w:lvlText w:val="%2."/>
      <w:lvlJc w:val="left"/>
      <w:pPr>
        <w:ind w:left="1673" w:hanging="360"/>
        <w:jc w:val="left"/>
      </w:pPr>
      <w:rPr>
        <w:rFonts w:ascii="Calibri" w:eastAsia="Calibri" w:hAnsi="Calibri" w:cs="Calibri" w:hint="default"/>
        <w:b w:val="0"/>
        <w:bCs w:val="0"/>
        <w:i w:val="0"/>
        <w:iCs w:val="0"/>
        <w:spacing w:val="-1"/>
        <w:w w:val="100"/>
        <w:sz w:val="22"/>
        <w:szCs w:val="22"/>
        <w:lang w:val="en-US" w:eastAsia="en-US" w:bidi="ar-SA"/>
      </w:rPr>
    </w:lvl>
    <w:lvl w:ilvl="2" w:tplc="9AC04AF4">
      <w:start w:val="1"/>
      <w:numFmt w:val="decimal"/>
      <w:lvlText w:val="%3."/>
      <w:lvlJc w:val="left"/>
      <w:pPr>
        <w:ind w:left="1992" w:hanging="279"/>
        <w:jc w:val="left"/>
      </w:pPr>
      <w:rPr>
        <w:rFonts w:ascii="Calibri" w:eastAsia="Calibri" w:hAnsi="Calibri" w:cs="Calibri" w:hint="default"/>
        <w:b w:val="0"/>
        <w:bCs w:val="0"/>
        <w:i w:val="0"/>
        <w:iCs w:val="0"/>
        <w:spacing w:val="-2"/>
        <w:w w:val="100"/>
        <w:sz w:val="22"/>
        <w:szCs w:val="22"/>
        <w:lang w:val="en-US" w:eastAsia="en-US" w:bidi="ar-SA"/>
      </w:rPr>
    </w:lvl>
    <w:lvl w:ilvl="3" w:tplc="DB1C4886">
      <w:numFmt w:val="bullet"/>
      <w:lvlText w:val="•"/>
      <w:lvlJc w:val="left"/>
      <w:pPr>
        <w:ind w:left="1580" w:hanging="279"/>
      </w:pPr>
      <w:rPr>
        <w:rFonts w:hint="default"/>
        <w:lang w:val="en-US" w:eastAsia="en-US" w:bidi="ar-SA"/>
      </w:rPr>
    </w:lvl>
    <w:lvl w:ilvl="4" w:tplc="9C74A03A">
      <w:numFmt w:val="bullet"/>
      <w:lvlText w:val="•"/>
      <w:lvlJc w:val="left"/>
      <w:pPr>
        <w:ind w:left="1660" w:hanging="279"/>
      </w:pPr>
      <w:rPr>
        <w:rFonts w:hint="default"/>
        <w:lang w:val="en-US" w:eastAsia="en-US" w:bidi="ar-SA"/>
      </w:rPr>
    </w:lvl>
    <w:lvl w:ilvl="5" w:tplc="5A607120">
      <w:numFmt w:val="bullet"/>
      <w:lvlText w:val="•"/>
      <w:lvlJc w:val="left"/>
      <w:pPr>
        <w:ind w:left="1680" w:hanging="279"/>
      </w:pPr>
      <w:rPr>
        <w:rFonts w:hint="default"/>
        <w:lang w:val="en-US" w:eastAsia="en-US" w:bidi="ar-SA"/>
      </w:rPr>
    </w:lvl>
    <w:lvl w:ilvl="6" w:tplc="40F0AC70">
      <w:numFmt w:val="bullet"/>
      <w:lvlText w:val="•"/>
      <w:lvlJc w:val="left"/>
      <w:pPr>
        <w:ind w:left="1700" w:hanging="279"/>
      </w:pPr>
      <w:rPr>
        <w:rFonts w:hint="default"/>
        <w:lang w:val="en-US" w:eastAsia="en-US" w:bidi="ar-SA"/>
      </w:rPr>
    </w:lvl>
    <w:lvl w:ilvl="7" w:tplc="B20C0E3E">
      <w:numFmt w:val="bullet"/>
      <w:lvlText w:val="•"/>
      <w:lvlJc w:val="left"/>
      <w:pPr>
        <w:ind w:left="1720" w:hanging="279"/>
      </w:pPr>
      <w:rPr>
        <w:rFonts w:hint="default"/>
        <w:lang w:val="en-US" w:eastAsia="en-US" w:bidi="ar-SA"/>
      </w:rPr>
    </w:lvl>
    <w:lvl w:ilvl="8" w:tplc="CC3007EA">
      <w:numFmt w:val="bullet"/>
      <w:lvlText w:val="•"/>
      <w:lvlJc w:val="left"/>
      <w:pPr>
        <w:ind w:left="1760" w:hanging="279"/>
      </w:pPr>
      <w:rPr>
        <w:rFonts w:hint="default"/>
        <w:lang w:val="en-US" w:eastAsia="en-US" w:bidi="ar-SA"/>
      </w:rPr>
    </w:lvl>
  </w:abstractNum>
  <w:abstractNum w:abstractNumId="5" w15:restartNumberingAfterBreak="0">
    <w:nsid w:val="70D03467"/>
    <w:multiLevelType w:val="hybridMultilevel"/>
    <w:tmpl w:val="1D882DBA"/>
    <w:lvl w:ilvl="0" w:tplc="BE289F90">
      <w:start w:val="1"/>
      <w:numFmt w:val="decimal"/>
      <w:lvlText w:val="%1)"/>
      <w:lvlJc w:val="left"/>
      <w:pPr>
        <w:ind w:left="2074" w:hanging="360"/>
        <w:jc w:val="left"/>
      </w:pPr>
      <w:rPr>
        <w:rFonts w:ascii="Calibri" w:eastAsia="Calibri" w:hAnsi="Calibri" w:cs="Calibri" w:hint="default"/>
        <w:b w:val="0"/>
        <w:bCs w:val="0"/>
        <w:i w:val="0"/>
        <w:iCs w:val="0"/>
        <w:spacing w:val="-2"/>
        <w:w w:val="100"/>
        <w:sz w:val="22"/>
        <w:szCs w:val="22"/>
        <w:lang w:val="en-US" w:eastAsia="en-US" w:bidi="ar-SA"/>
      </w:rPr>
    </w:lvl>
    <w:lvl w:ilvl="1" w:tplc="DF30CB90">
      <w:start w:val="1"/>
      <w:numFmt w:val="lowerLetter"/>
      <w:lvlText w:val="%2."/>
      <w:lvlJc w:val="left"/>
      <w:pPr>
        <w:ind w:left="2434" w:hanging="360"/>
        <w:jc w:val="left"/>
      </w:pPr>
      <w:rPr>
        <w:rFonts w:ascii="Calibri" w:eastAsia="Calibri" w:hAnsi="Calibri" w:cs="Calibri" w:hint="default"/>
        <w:b w:val="0"/>
        <w:bCs w:val="0"/>
        <w:i w:val="0"/>
        <w:iCs w:val="0"/>
        <w:spacing w:val="-1"/>
        <w:w w:val="100"/>
        <w:sz w:val="22"/>
        <w:szCs w:val="22"/>
        <w:lang w:val="en-US" w:eastAsia="en-US" w:bidi="ar-SA"/>
      </w:rPr>
    </w:lvl>
    <w:lvl w:ilvl="2" w:tplc="E47C297C">
      <w:numFmt w:val="bullet"/>
      <w:lvlText w:val="•"/>
      <w:lvlJc w:val="left"/>
      <w:pPr>
        <w:ind w:left="3368" w:hanging="360"/>
      </w:pPr>
      <w:rPr>
        <w:rFonts w:hint="default"/>
        <w:lang w:val="en-US" w:eastAsia="en-US" w:bidi="ar-SA"/>
      </w:rPr>
    </w:lvl>
    <w:lvl w:ilvl="3" w:tplc="0280534A">
      <w:numFmt w:val="bullet"/>
      <w:lvlText w:val="•"/>
      <w:lvlJc w:val="left"/>
      <w:pPr>
        <w:ind w:left="4297" w:hanging="360"/>
      </w:pPr>
      <w:rPr>
        <w:rFonts w:hint="default"/>
        <w:lang w:val="en-US" w:eastAsia="en-US" w:bidi="ar-SA"/>
      </w:rPr>
    </w:lvl>
    <w:lvl w:ilvl="4" w:tplc="AA8651B6">
      <w:numFmt w:val="bullet"/>
      <w:lvlText w:val="•"/>
      <w:lvlJc w:val="left"/>
      <w:pPr>
        <w:ind w:left="5226" w:hanging="360"/>
      </w:pPr>
      <w:rPr>
        <w:rFonts w:hint="default"/>
        <w:lang w:val="en-US" w:eastAsia="en-US" w:bidi="ar-SA"/>
      </w:rPr>
    </w:lvl>
    <w:lvl w:ilvl="5" w:tplc="1DAE0534">
      <w:numFmt w:val="bullet"/>
      <w:lvlText w:val="•"/>
      <w:lvlJc w:val="left"/>
      <w:pPr>
        <w:ind w:left="6155" w:hanging="360"/>
      </w:pPr>
      <w:rPr>
        <w:rFonts w:hint="default"/>
        <w:lang w:val="en-US" w:eastAsia="en-US" w:bidi="ar-SA"/>
      </w:rPr>
    </w:lvl>
    <w:lvl w:ilvl="6" w:tplc="FAFC5648">
      <w:numFmt w:val="bullet"/>
      <w:lvlText w:val="•"/>
      <w:lvlJc w:val="left"/>
      <w:pPr>
        <w:ind w:left="7084" w:hanging="360"/>
      </w:pPr>
      <w:rPr>
        <w:rFonts w:hint="default"/>
        <w:lang w:val="en-US" w:eastAsia="en-US" w:bidi="ar-SA"/>
      </w:rPr>
    </w:lvl>
    <w:lvl w:ilvl="7" w:tplc="907A2038">
      <w:numFmt w:val="bullet"/>
      <w:lvlText w:val="•"/>
      <w:lvlJc w:val="left"/>
      <w:pPr>
        <w:ind w:left="8013" w:hanging="360"/>
      </w:pPr>
      <w:rPr>
        <w:rFonts w:hint="default"/>
        <w:lang w:val="en-US" w:eastAsia="en-US" w:bidi="ar-SA"/>
      </w:rPr>
    </w:lvl>
    <w:lvl w:ilvl="8" w:tplc="6C28CC94">
      <w:numFmt w:val="bullet"/>
      <w:lvlText w:val="•"/>
      <w:lvlJc w:val="left"/>
      <w:pPr>
        <w:ind w:left="8942" w:hanging="360"/>
      </w:pPr>
      <w:rPr>
        <w:rFonts w:hint="default"/>
        <w:lang w:val="en-US" w:eastAsia="en-US" w:bidi="ar-SA"/>
      </w:rPr>
    </w:lvl>
  </w:abstractNum>
  <w:abstractNum w:abstractNumId="6" w15:restartNumberingAfterBreak="0">
    <w:nsid w:val="756D3975"/>
    <w:multiLevelType w:val="hybridMultilevel"/>
    <w:tmpl w:val="FB9EA940"/>
    <w:lvl w:ilvl="0" w:tplc="77B86D38">
      <w:start w:val="1"/>
      <w:numFmt w:val="decimal"/>
      <w:lvlText w:val="%1."/>
      <w:lvlJc w:val="left"/>
      <w:pPr>
        <w:ind w:left="1538" w:hanging="363"/>
        <w:jc w:val="left"/>
      </w:pPr>
      <w:rPr>
        <w:rFonts w:ascii="Calibri" w:eastAsia="Calibri" w:hAnsi="Calibri" w:cs="Calibri" w:hint="default"/>
        <w:b w:val="0"/>
        <w:bCs w:val="0"/>
        <w:i w:val="0"/>
        <w:iCs w:val="0"/>
        <w:spacing w:val="-2"/>
        <w:w w:val="100"/>
        <w:sz w:val="22"/>
        <w:szCs w:val="22"/>
        <w:lang w:val="en-US" w:eastAsia="en-US" w:bidi="ar-SA"/>
      </w:rPr>
    </w:lvl>
    <w:lvl w:ilvl="1" w:tplc="8A4C2E90">
      <w:numFmt w:val="bullet"/>
      <w:lvlText w:val="•"/>
      <w:lvlJc w:val="left"/>
      <w:pPr>
        <w:ind w:left="2674" w:hanging="366"/>
      </w:pPr>
      <w:rPr>
        <w:rFonts w:ascii="Calibri" w:eastAsia="Calibri" w:hAnsi="Calibri" w:cs="Calibri" w:hint="default"/>
        <w:b w:val="0"/>
        <w:bCs w:val="0"/>
        <w:i w:val="0"/>
        <w:iCs w:val="0"/>
        <w:spacing w:val="0"/>
        <w:w w:val="100"/>
        <w:sz w:val="22"/>
        <w:szCs w:val="22"/>
        <w:lang w:val="en-US" w:eastAsia="en-US" w:bidi="ar-SA"/>
      </w:rPr>
    </w:lvl>
    <w:lvl w:ilvl="2" w:tplc="C4A0DEAC">
      <w:numFmt w:val="bullet"/>
      <w:lvlText w:val="•"/>
      <w:lvlJc w:val="left"/>
      <w:pPr>
        <w:ind w:left="3582" w:hanging="366"/>
      </w:pPr>
      <w:rPr>
        <w:rFonts w:hint="default"/>
        <w:lang w:val="en-US" w:eastAsia="en-US" w:bidi="ar-SA"/>
      </w:rPr>
    </w:lvl>
    <w:lvl w:ilvl="3" w:tplc="247CF57A">
      <w:numFmt w:val="bullet"/>
      <w:lvlText w:val="•"/>
      <w:lvlJc w:val="left"/>
      <w:pPr>
        <w:ind w:left="4484" w:hanging="366"/>
      </w:pPr>
      <w:rPr>
        <w:rFonts w:hint="default"/>
        <w:lang w:val="en-US" w:eastAsia="en-US" w:bidi="ar-SA"/>
      </w:rPr>
    </w:lvl>
    <w:lvl w:ilvl="4" w:tplc="DE4A5954">
      <w:numFmt w:val="bullet"/>
      <w:lvlText w:val="•"/>
      <w:lvlJc w:val="left"/>
      <w:pPr>
        <w:ind w:left="5386" w:hanging="366"/>
      </w:pPr>
      <w:rPr>
        <w:rFonts w:hint="default"/>
        <w:lang w:val="en-US" w:eastAsia="en-US" w:bidi="ar-SA"/>
      </w:rPr>
    </w:lvl>
    <w:lvl w:ilvl="5" w:tplc="6888AAA0">
      <w:numFmt w:val="bullet"/>
      <w:lvlText w:val="•"/>
      <w:lvlJc w:val="left"/>
      <w:pPr>
        <w:ind w:left="6288" w:hanging="366"/>
      </w:pPr>
      <w:rPr>
        <w:rFonts w:hint="default"/>
        <w:lang w:val="en-US" w:eastAsia="en-US" w:bidi="ar-SA"/>
      </w:rPr>
    </w:lvl>
    <w:lvl w:ilvl="6" w:tplc="43D00220">
      <w:numFmt w:val="bullet"/>
      <w:lvlText w:val="•"/>
      <w:lvlJc w:val="left"/>
      <w:pPr>
        <w:ind w:left="7191" w:hanging="366"/>
      </w:pPr>
      <w:rPr>
        <w:rFonts w:hint="default"/>
        <w:lang w:val="en-US" w:eastAsia="en-US" w:bidi="ar-SA"/>
      </w:rPr>
    </w:lvl>
    <w:lvl w:ilvl="7" w:tplc="C68EC888">
      <w:numFmt w:val="bullet"/>
      <w:lvlText w:val="•"/>
      <w:lvlJc w:val="left"/>
      <w:pPr>
        <w:ind w:left="8093" w:hanging="366"/>
      </w:pPr>
      <w:rPr>
        <w:rFonts w:hint="default"/>
        <w:lang w:val="en-US" w:eastAsia="en-US" w:bidi="ar-SA"/>
      </w:rPr>
    </w:lvl>
    <w:lvl w:ilvl="8" w:tplc="7C7ABECC">
      <w:numFmt w:val="bullet"/>
      <w:lvlText w:val="•"/>
      <w:lvlJc w:val="left"/>
      <w:pPr>
        <w:ind w:left="8995" w:hanging="366"/>
      </w:pPr>
      <w:rPr>
        <w:rFonts w:hint="default"/>
        <w:lang w:val="en-US" w:eastAsia="en-US" w:bidi="ar-SA"/>
      </w:rPr>
    </w:lvl>
  </w:abstractNum>
  <w:num w:numId="1" w16cid:durableId="1265504867">
    <w:abstractNumId w:val="1"/>
  </w:num>
  <w:num w:numId="2" w16cid:durableId="272179050">
    <w:abstractNumId w:val="3"/>
  </w:num>
  <w:num w:numId="3" w16cid:durableId="852184264">
    <w:abstractNumId w:val="2"/>
  </w:num>
  <w:num w:numId="4" w16cid:durableId="366102898">
    <w:abstractNumId w:val="6"/>
  </w:num>
  <w:num w:numId="5" w16cid:durableId="5258680">
    <w:abstractNumId w:val="5"/>
  </w:num>
  <w:num w:numId="6" w16cid:durableId="188951466">
    <w:abstractNumId w:val="4"/>
  </w:num>
  <w:num w:numId="7" w16cid:durableId="42868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41B"/>
    <w:rsid w:val="001B7BD7"/>
    <w:rsid w:val="002D5064"/>
    <w:rsid w:val="00311511"/>
    <w:rsid w:val="00347C5F"/>
    <w:rsid w:val="006044E0"/>
    <w:rsid w:val="00702846"/>
    <w:rsid w:val="00794F07"/>
    <w:rsid w:val="0080365D"/>
    <w:rsid w:val="008A1FFF"/>
    <w:rsid w:val="00905614"/>
    <w:rsid w:val="009902DF"/>
    <w:rsid w:val="009E4481"/>
    <w:rsid w:val="00A26D15"/>
    <w:rsid w:val="00A41161"/>
    <w:rsid w:val="00AC3C07"/>
    <w:rsid w:val="00B63A96"/>
    <w:rsid w:val="00BA3CB8"/>
    <w:rsid w:val="00D3541B"/>
    <w:rsid w:val="00DA32D3"/>
    <w:rsid w:val="00E650B9"/>
    <w:rsid w:val="00EC6632"/>
    <w:rsid w:val="00F32CF4"/>
    <w:rsid w:val="00F4322E"/>
    <w:rsid w:val="00F6073D"/>
    <w:rsid w:val="00FE6099"/>
    <w:rsid w:val="00FF4B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B81F"/>
  <w15:docId w15:val="{4A5E5177-D1F2-421C-82E0-2A83922AB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949" w:hanging="36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style>
  <w:style w:type="paragraph" w:styleId="ListParagraph">
    <w:name w:val="List Paragraph"/>
    <w:basedOn w:val="Normal"/>
    <w:uiPriority w:val="1"/>
    <w:qFormat/>
    <w:pPr>
      <w:ind w:left="949" w:hanging="360"/>
      <w:jc w:val="both"/>
    </w:pPr>
  </w:style>
  <w:style w:type="paragraph" w:customStyle="1" w:styleId="TableParagraph">
    <w:name w:val="Table Paragraph"/>
    <w:basedOn w:val="Normal"/>
    <w:uiPriority w:val="1"/>
    <w:qFormat/>
    <w:pPr>
      <w:ind w:left="167"/>
    </w:pPr>
  </w:style>
  <w:style w:type="paragraph" w:styleId="Header">
    <w:name w:val="header"/>
    <w:basedOn w:val="Normal"/>
    <w:link w:val="HeaderChar"/>
    <w:uiPriority w:val="99"/>
    <w:unhideWhenUsed/>
    <w:rsid w:val="00F6073D"/>
    <w:pPr>
      <w:tabs>
        <w:tab w:val="center" w:pos="4680"/>
        <w:tab w:val="right" w:pos="9360"/>
      </w:tabs>
    </w:pPr>
  </w:style>
  <w:style w:type="character" w:customStyle="1" w:styleId="HeaderChar">
    <w:name w:val="Header Char"/>
    <w:basedOn w:val="DefaultParagraphFont"/>
    <w:link w:val="Header"/>
    <w:uiPriority w:val="99"/>
    <w:rsid w:val="00F6073D"/>
    <w:rPr>
      <w:rFonts w:ascii="Calibri" w:eastAsia="Calibri" w:hAnsi="Calibri" w:cs="Calibri"/>
    </w:rPr>
  </w:style>
  <w:style w:type="paragraph" w:styleId="Footer">
    <w:name w:val="footer"/>
    <w:basedOn w:val="Normal"/>
    <w:link w:val="FooterChar"/>
    <w:uiPriority w:val="99"/>
    <w:unhideWhenUsed/>
    <w:rsid w:val="00F6073D"/>
    <w:pPr>
      <w:tabs>
        <w:tab w:val="center" w:pos="4680"/>
        <w:tab w:val="right" w:pos="9360"/>
      </w:tabs>
    </w:pPr>
  </w:style>
  <w:style w:type="character" w:customStyle="1" w:styleId="FooterChar">
    <w:name w:val="Footer Char"/>
    <w:basedOn w:val="DefaultParagraphFont"/>
    <w:link w:val="Footer"/>
    <w:uiPriority w:val="99"/>
    <w:rsid w:val="00F6073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nafguw@nafed-indi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15</Pages>
  <Words>4917</Words>
  <Characters>28027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NAFED LTD</cp:lastModifiedBy>
  <cp:revision>8</cp:revision>
  <cp:lastPrinted>2025-06-23T06:36:00Z</cp:lastPrinted>
  <dcterms:created xsi:type="dcterms:W3CDTF">2025-06-11T08:05:00Z</dcterms:created>
  <dcterms:modified xsi:type="dcterms:W3CDTF">2025-06-23T06:49:00Z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Samsung Electronics</vt:lpwstr>
  </property>
  <property fmtid="{D5CDD505-2E9C-101B-9397-08002B2CF9AE}" pid="4" name="LastSaved">
    <vt:filetime>2025-01-14T00:00:00Z</vt:filetime>
  </property>
  <property fmtid="{D5CDD505-2E9C-101B-9397-08002B2CF9AE}" pid="5" name="Producer">
    <vt:lpwstr>Samsung Electronics</vt:lpwstr>
  </property>
</Properties>
</file>