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B0" w:rsidRDefault="00C845B0" w:rsidP="00C845B0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"Nafed will commence the sale of </w:t>
      </w:r>
      <w:r>
        <w:rPr>
          <w:rFonts w:ascii="Arial" w:hAnsi="Arial" w:cs="Arial"/>
          <w:i/>
          <w:iCs/>
          <w:sz w:val="20"/>
          <w:szCs w:val="20"/>
        </w:rPr>
        <w:t xml:space="preserve">Mustard Seeds </w:t>
      </w:r>
      <w:r w:rsidRPr="00080390">
        <w:rPr>
          <w:rFonts w:ascii="Arial" w:hAnsi="Arial" w:cs="Arial"/>
          <w:i/>
          <w:iCs/>
          <w:sz w:val="20"/>
          <w:szCs w:val="20"/>
        </w:rPr>
        <w:t>procured under PSS during Rabi -2023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in the State of </w:t>
      </w:r>
      <w:r>
        <w:rPr>
          <w:rFonts w:ascii="Arial" w:hAnsi="Arial" w:cs="Arial"/>
          <w:bCs/>
          <w:i/>
          <w:iCs/>
          <w:sz w:val="20"/>
          <w:szCs w:val="20"/>
        </w:rPr>
        <w:t>Uttar Pradesh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18.09</w:t>
      </w:r>
      <w:r w:rsidRPr="007A41EB">
        <w:rPr>
          <w:rFonts w:ascii="Arial" w:hAnsi="Arial" w:cs="Arial"/>
          <w:b/>
          <w:bCs/>
          <w:i/>
          <w:iCs/>
          <w:sz w:val="20"/>
          <w:szCs w:val="20"/>
        </w:rPr>
        <w:t>.2023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 w:rsidRPr="00505B57">
        <w:rPr>
          <w:rFonts w:ascii="Arial" w:hAnsi="Arial" w:cs="Arial"/>
          <w:sz w:val="20"/>
          <w:szCs w:val="20"/>
        </w:rPr>
        <w:t xml:space="preserve">". </w:t>
      </w:r>
    </w:p>
    <w:p w:rsidR="00936278" w:rsidRPr="00C845B0" w:rsidRDefault="00936278" w:rsidP="00C845B0"/>
    <w:sectPr w:rsidR="00936278" w:rsidRPr="00C845B0" w:rsidSect="00C11E8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11E81"/>
    <w:rsid w:val="004B629D"/>
    <w:rsid w:val="00936278"/>
    <w:rsid w:val="00C11E81"/>
    <w:rsid w:val="00C8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9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11E81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1E81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3</cp:revision>
  <dcterms:created xsi:type="dcterms:W3CDTF">2023-09-13T06:20:00Z</dcterms:created>
  <dcterms:modified xsi:type="dcterms:W3CDTF">2023-09-13T06:25:00Z</dcterms:modified>
</cp:coreProperties>
</file>